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0E918" w14:textId="7919B1A1" w:rsidR="005B7102" w:rsidRDefault="00703009">
      <w:pPr>
        <w:pStyle w:val="Standard"/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2</w:t>
      </w:r>
    </w:p>
    <w:p w14:paraId="69C063F3" w14:textId="14C741DD" w:rsidR="00E24DBF" w:rsidRDefault="00E24DBF">
      <w:pPr>
        <w:pStyle w:val="Standard"/>
        <w:spacing w:after="0"/>
        <w:jc w:val="right"/>
        <w:rPr>
          <w:rFonts w:ascii="Times New Roman" w:hAnsi="Times New Roman"/>
          <w:b/>
          <w:bCs/>
        </w:rPr>
      </w:pPr>
    </w:p>
    <w:p w14:paraId="3B3673EE" w14:textId="1231B0EC" w:rsidR="00E24DBF" w:rsidRPr="00E24DBF" w:rsidRDefault="00E24DBF" w:rsidP="00E24DBF">
      <w:pPr>
        <w:pStyle w:val="Standard"/>
        <w:spacing w:after="0"/>
        <w:jc w:val="both"/>
        <w:rPr>
          <w:rFonts w:ascii="Times New Roman" w:hAnsi="Times New Roman"/>
          <w:b/>
          <w:bCs/>
        </w:rPr>
      </w:pPr>
      <w:r w:rsidRPr="00E24DBF">
        <w:rPr>
          <w:rFonts w:ascii="Times New Roman" w:hAnsi="Times New Roman"/>
          <w:b/>
          <w:bCs/>
        </w:rPr>
        <w:t>Znak sprawy: 4-8/03/01/21</w:t>
      </w:r>
    </w:p>
    <w:p w14:paraId="080AFE03" w14:textId="77777777" w:rsidR="005B7102" w:rsidRDefault="005B7102">
      <w:pPr>
        <w:pStyle w:val="Standard"/>
        <w:spacing w:after="0"/>
        <w:jc w:val="right"/>
        <w:rPr>
          <w:rFonts w:ascii="Times New Roman" w:eastAsia="Times New Roman" w:hAnsi="Times New Roman"/>
          <w:b/>
          <w:bCs/>
        </w:rPr>
      </w:pPr>
    </w:p>
    <w:p w14:paraId="28BF66B9" w14:textId="77777777" w:rsidR="005B7102" w:rsidRDefault="00703009">
      <w:pPr>
        <w:pStyle w:val="Standard"/>
        <w:widowControl w:val="0"/>
        <w:tabs>
          <w:tab w:val="left" w:pos="357"/>
        </w:tabs>
        <w:spacing w:after="0"/>
        <w:jc w:val="center"/>
        <w:rPr>
          <w:rFonts w:ascii="Times New Roman" w:eastAsia="SimSun, 宋体" w:hAnsi="Times New Roman"/>
          <w:b/>
          <w:lang w:bidi="hi-IN"/>
        </w:rPr>
      </w:pPr>
      <w:r>
        <w:rPr>
          <w:rFonts w:ascii="Times New Roman" w:eastAsia="SimSun, 宋体" w:hAnsi="Times New Roman"/>
          <w:b/>
          <w:lang w:bidi="hi-IN"/>
        </w:rPr>
        <w:t>ARKUSZ CENOWY</w:t>
      </w:r>
    </w:p>
    <w:p w14:paraId="51D4926F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jc w:val="center"/>
        <w:rPr>
          <w:rFonts w:ascii="Times New Roman" w:eastAsia="SimSun, 宋体" w:hAnsi="Times New Roman"/>
          <w:b/>
          <w:lang w:bidi="hi-IN"/>
        </w:rPr>
      </w:pPr>
    </w:p>
    <w:p w14:paraId="6302943F" w14:textId="77777777" w:rsidR="005B7102" w:rsidRDefault="005B7102">
      <w:pPr>
        <w:pStyle w:val="Standard"/>
        <w:widowControl w:val="0"/>
        <w:tabs>
          <w:tab w:val="left" w:pos="0"/>
          <w:tab w:val="left" w:pos="357"/>
        </w:tabs>
        <w:spacing w:after="0"/>
        <w:rPr>
          <w:rFonts w:ascii="Times New Roman" w:eastAsia="SimSun, 宋体" w:hAnsi="Times New Roman"/>
          <w:b/>
          <w:lang w:bidi="hi-IN"/>
        </w:rPr>
      </w:pPr>
    </w:p>
    <w:tbl>
      <w:tblPr>
        <w:tblW w:w="9709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559"/>
        <w:gridCol w:w="851"/>
        <w:gridCol w:w="1417"/>
        <w:gridCol w:w="1134"/>
        <w:gridCol w:w="993"/>
        <w:gridCol w:w="1257"/>
        <w:gridCol w:w="880"/>
        <w:gridCol w:w="1121"/>
      </w:tblGrid>
      <w:tr w:rsidR="005B7102" w14:paraId="279164AC" w14:textId="77777777">
        <w:trPr>
          <w:trHeight w:val="905"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E329D" w14:textId="77777777" w:rsidR="005B7102" w:rsidRDefault="00703009">
            <w:pPr>
              <w:pStyle w:val="Standard"/>
              <w:keepNext/>
              <w:widowControl w:val="0"/>
              <w:tabs>
                <w:tab w:val="left" w:pos="0"/>
                <w:tab w:val="left" w:pos="357"/>
              </w:tabs>
              <w:spacing w:after="0"/>
              <w:outlineLvl w:val="1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8A94B" w14:textId="77777777" w:rsidR="005B7102" w:rsidRDefault="005B7102">
            <w:pPr>
              <w:pStyle w:val="Standard"/>
              <w:widowControl w:val="0"/>
              <w:tabs>
                <w:tab w:val="left" w:pos="0"/>
                <w:tab w:val="left" w:pos="357"/>
              </w:tabs>
              <w:spacing w:after="0"/>
              <w:jc w:val="center"/>
              <w:outlineLvl w:val="1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</w:p>
          <w:p w14:paraId="36B3909E" w14:textId="77777777" w:rsidR="005B7102" w:rsidRDefault="00703009">
            <w:pPr>
              <w:pStyle w:val="Standard"/>
              <w:widowControl w:val="0"/>
              <w:tabs>
                <w:tab w:val="left" w:pos="0"/>
                <w:tab w:val="left" w:pos="357"/>
              </w:tabs>
              <w:spacing w:after="0"/>
              <w:jc w:val="center"/>
              <w:outlineLvl w:val="1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  <w:t>BADANIE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FC63B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</w:p>
          <w:p w14:paraId="55248E30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MATERIAŁ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FAF96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</w:p>
          <w:p w14:paraId="35AFF9C4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SZACUNKOWA ILOŚĆ</w:t>
            </w:r>
          </w:p>
          <w:p w14:paraId="3B0D99D0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BADAŃ/12 M-CY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29097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</w:p>
          <w:p w14:paraId="1001A409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MAKS. CZAS OCZEKIWANIA</w:t>
            </w:r>
          </w:p>
          <w:p w14:paraId="29FEA312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NA WYNIK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2AD0D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</w:p>
          <w:p w14:paraId="4F759873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CENA JEDNOSTKOWA</w:t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64D9D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</w:p>
          <w:p w14:paraId="08BC7813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WARTOŚĆ NETTO</w:t>
            </w:r>
          </w:p>
          <w:p w14:paraId="41572414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(ZŁ)</w:t>
            </w: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FEF6D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</w:p>
          <w:p w14:paraId="49611279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VAT</w:t>
            </w:r>
          </w:p>
          <w:p w14:paraId="2C0E78AF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(ZŁ)</w:t>
            </w:r>
          </w:p>
        </w:tc>
        <w:tc>
          <w:tcPr>
            <w:tcW w:w="1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8AB6A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6"/>
                <w:szCs w:val="16"/>
                <w:lang w:bidi="hi-IN"/>
              </w:rPr>
            </w:pPr>
          </w:p>
          <w:p w14:paraId="1314D32F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bidi="hi-IN"/>
              </w:rPr>
              <w:t>WARTOŚĆ BRUTTO</w:t>
            </w:r>
          </w:p>
          <w:p w14:paraId="20F6651A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/>
              <w:jc w:val="center"/>
              <w:rPr>
                <w:rFonts w:ascii="Times New Roman" w:eastAsia="SimSun, 宋体" w:hAnsi="Times New Roman"/>
                <w:b/>
                <w:bCs/>
                <w:sz w:val="14"/>
                <w:szCs w:val="14"/>
                <w:lang w:val="en-US" w:bidi="hi-IN"/>
              </w:rPr>
            </w:pPr>
            <w:r>
              <w:rPr>
                <w:rFonts w:ascii="Times New Roman" w:eastAsia="SimSun, 宋体" w:hAnsi="Times New Roman"/>
                <w:b/>
                <w:bCs/>
                <w:sz w:val="14"/>
                <w:szCs w:val="14"/>
                <w:lang w:val="en-US" w:bidi="hi-IN"/>
              </w:rPr>
              <w:t>(ZŁ)</w:t>
            </w:r>
          </w:p>
        </w:tc>
      </w:tr>
      <w:tr w:rsidR="005B7102" w14:paraId="75733539" w14:textId="77777777">
        <w:trPr>
          <w:trHeight w:val="397"/>
        </w:trPr>
        <w:tc>
          <w:tcPr>
            <w:tcW w:w="4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FE63D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val="en-US" w:bidi="hi-IN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val="en-US" w:bidi="hi-I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7E23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>Poziom</w:t>
            </w:r>
            <w:proofErr w:type="spellEnd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>wiremii</w:t>
            </w:r>
            <w:proofErr w:type="spellEnd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 xml:space="preserve"> HIV-1 </w:t>
            </w:r>
            <w:proofErr w:type="spellStart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>metodą</w:t>
            </w:r>
            <w:proofErr w:type="spellEnd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 xml:space="preserve"> RT-PCR  z </w:t>
            </w:r>
            <w:proofErr w:type="spellStart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>odczynników</w:t>
            </w:r>
            <w:proofErr w:type="spellEnd"/>
            <w:r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  <w:t xml:space="preserve"> K.C. ds. AIDS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3E599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  <w:p w14:paraId="747BF319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  <w:t>osocze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A0216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t xml:space="preserve">  </w:t>
            </w:r>
          </w:p>
          <w:p w14:paraId="309EF783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t>3000</w:t>
            </w:r>
          </w:p>
          <w:p w14:paraId="5D8A172F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84191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  <w:p w14:paraId="72E802D5" w14:textId="77777777" w:rsidR="005B7102" w:rsidRDefault="00703009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  <w:t>do 3 dni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19732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22FB5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</w:tc>
        <w:tc>
          <w:tcPr>
            <w:tcW w:w="8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D04B9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  <w:p w14:paraId="7B2B2277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center"/>
              <w:rPr>
                <w:rFonts w:ascii="Times New Roman" w:eastAsia="SimSun, 宋体" w:hAnsi="Times New Roman"/>
                <w:sz w:val="20"/>
                <w:szCs w:val="20"/>
                <w:lang w:bidi="hi-IN"/>
              </w:rPr>
            </w:pPr>
          </w:p>
        </w:tc>
        <w:tc>
          <w:tcPr>
            <w:tcW w:w="11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639C6" w14:textId="77777777" w:rsidR="005B7102" w:rsidRDefault="005B7102">
            <w:pPr>
              <w:pStyle w:val="Standard"/>
              <w:widowControl w:val="0"/>
              <w:tabs>
                <w:tab w:val="left" w:pos="357"/>
              </w:tabs>
              <w:snapToGrid w:val="0"/>
              <w:spacing w:after="0" w:line="100" w:lineRule="atLeast"/>
              <w:jc w:val="right"/>
              <w:rPr>
                <w:rFonts w:ascii="Times New Roman" w:eastAsia="SimSun, 宋体" w:hAnsi="Times New Roman"/>
                <w:b/>
                <w:bCs/>
                <w:sz w:val="20"/>
                <w:szCs w:val="20"/>
                <w:lang w:val="en-US" w:bidi="hi-IN"/>
              </w:rPr>
            </w:pPr>
          </w:p>
        </w:tc>
      </w:tr>
    </w:tbl>
    <w:p w14:paraId="5FCDB2CF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715186A3" w14:textId="77777777" w:rsidR="005B7102" w:rsidRDefault="005B7102">
      <w:pPr>
        <w:rPr>
          <w:rFonts w:ascii="Times New Roman" w:hAnsi="Times New Roman" w:cs="Times New Roman"/>
          <w:b/>
          <w:bCs/>
        </w:rPr>
      </w:pPr>
    </w:p>
    <w:p w14:paraId="5FA71A71" w14:textId="77777777" w:rsidR="005B7102" w:rsidRDefault="007030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WYMAGANIA DO PAKIETU:</w:t>
      </w:r>
    </w:p>
    <w:p w14:paraId="28AE4B60" w14:textId="77777777" w:rsidR="005B7102" w:rsidRDefault="005B7102">
      <w:pPr>
        <w:rPr>
          <w:rFonts w:ascii="Times New Roman" w:hAnsi="Times New Roman" w:cs="Times New Roman"/>
          <w:b/>
          <w:bCs/>
        </w:rPr>
      </w:pPr>
    </w:p>
    <w:p w14:paraId="418E720C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b/>
          <w:bCs/>
          <w:sz w:val="22"/>
          <w:szCs w:val="22"/>
          <w:lang w:eastAsia="hi-IN"/>
        </w:rPr>
      </w:pPr>
      <w:r>
        <w:rPr>
          <w:rFonts w:ascii="Times New Roman" w:eastAsia="SimSun" w:hAnsi="Times New Roman"/>
          <w:b/>
          <w:bCs/>
          <w:sz w:val="22"/>
          <w:szCs w:val="22"/>
          <w:lang w:eastAsia="hi-IN"/>
        </w:rPr>
        <w:t>Przyjmujący Zamówienie ma zapewnić zgodność nazwy, przedmiotu i zakresu badania w formularzu cenowym, skierowaniach, wynikach i dokumentach rozliczeniowych z nazwą wskazaną przez Udzielającego Zamówienie w niniejszym formularzu, jeżeli stosowana przez niego nazwa badania jest inna wówczas może dopisać ją przy nazwie zawartej w formularzu ale nie może jej zastąpić. Niezależnie od nazwy badania obejmuje ono pełne badanie w danym zakresie zakończone uzyskaniem wyniku.</w:t>
      </w:r>
    </w:p>
    <w:p w14:paraId="10BA1DD7" w14:textId="77777777" w:rsidR="005B7102" w:rsidRDefault="005B7102">
      <w:pPr>
        <w:widowControl/>
        <w:tabs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</w:p>
    <w:p w14:paraId="4F176EA9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Testy do wykonywania ww. badań dostarczy Krajowe Centrum ds. AIDS</w:t>
      </w:r>
    </w:p>
    <w:p w14:paraId="50FD3404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bookmarkStart w:id="0" w:name="_Hlk26169099"/>
      <w:r>
        <w:rPr>
          <w:rFonts w:ascii="Times New Roman" w:eastAsia="SimSun" w:hAnsi="Times New Roman"/>
          <w:sz w:val="22"/>
          <w:szCs w:val="22"/>
          <w:lang w:eastAsia="hi-IN"/>
        </w:rPr>
        <w:t xml:space="preserve">Przyjmujący Zamówienie na własny koszt dostarcza materiał do badania z siedziby Zamawiającego  od poniedziałku do piątku w godz. 08.00 – 15.00 po telefonicznym uzgodnieniu terminu odbioru do lokalizacji wskazanej jako miejsce wykonywania badań. </w:t>
      </w:r>
    </w:p>
    <w:bookmarkEnd w:id="0"/>
    <w:p w14:paraId="1CC16981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Wynik badania winien być dostarczony w terminie nie dłuższym niż określony w formularzu</w:t>
      </w:r>
    </w:p>
    <w:p w14:paraId="42F92A7E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Przyjmujący Zamówienie przekazuje wynik badania na bieżąco za pomocą: fax, e-mail</w:t>
      </w:r>
    </w:p>
    <w:p w14:paraId="6BDFF930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Oryginał wyniku badania Przyjmujący Zamówienie przesyła do siedziby Udzielającego Zamówienie na własny koszt.</w:t>
      </w:r>
    </w:p>
    <w:p w14:paraId="0A67A957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Przyjmujący Zamówienie dostarcza do Udzielającego Zamówienie druki skierowania, świadomej zgody na badania (o ile jest wymagana), w których nazwa badania pozostaje zgodna z nomenklaturą niniejszego formularza, procedury wykonywania badań, w tym jeżeli istnieją procedury przygotowywania pacjenta do badania oraz pobrania materiału, a także sprzęt potrzebny do pobrania materiału. W celu zapewnienia sprawności realizacji badań, laboratorium powinno dysponować sprzętem pozwalającym zrealizować co najmniej 10% badań ze wskazanej ilości w formularzu cenowym w każdej pozycji. Sprzęt winien być należycie oznaczony i podlega rozliczeniu po zakończeniu umowy.</w:t>
      </w:r>
    </w:p>
    <w:p w14:paraId="45D82EAB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W przypadku jeżeli do przechowywania pomiędzy pobraniem materiału a jego odbiorem potrzebne jest zapewnienie specjalnych warunków, Przyjmujący Zamówienie na żądanie Udzielającego Zamówienia zobowiązany jest dostarczyć urządzenie zapewniające te warunki i użyczyć je na czas trwania umowy (np. lodówka, cieplarka itp.)</w:t>
      </w:r>
    </w:p>
    <w:p w14:paraId="11833B94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Wymaga się prowadzenia kontroli wewnątrzlaboratoryjnej (np. instrukcja operacyjna związana ze sposobem jej prowadzenia), oraz zewnątrz laboratoryjnej potwierdzonej stosownym certyfikatem.</w:t>
      </w:r>
    </w:p>
    <w:p w14:paraId="72914DFE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</w:pPr>
      <w:r>
        <w:rPr>
          <w:rFonts w:ascii="Times New Roman" w:eastAsia="SimSun" w:hAnsi="Times New Roman"/>
          <w:color w:val="000000"/>
          <w:sz w:val="22"/>
          <w:szCs w:val="22"/>
          <w:lang w:eastAsia="hi-IN"/>
        </w:rPr>
        <w:lastRenderedPageBreak/>
        <w:t>Przyjmujący Zamówienie jest zobowiązany realizować zamówienie w sposób zgodny z obowiązującymi przepisami i wymaganiami Narodowego Funduszu Zdrowia oraz obowiązującymi przepisami w zakresie badań patomorfologii, genetyki, biologii molekularnej.</w:t>
      </w:r>
    </w:p>
    <w:p w14:paraId="4B69F013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</w:pPr>
      <w:r>
        <w:rPr>
          <w:rFonts w:ascii="Times New Roman" w:eastAsia="SimSun" w:hAnsi="Times New Roman"/>
          <w:sz w:val="22"/>
          <w:szCs w:val="22"/>
          <w:lang w:eastAsia="hi-IN"/>
        </w:rPr>
        <w:t xml:space="preserve">Przyjmujący Zamówienie zobowiązany jest do udokumentowania </w:t>
      </w:r>
      <w:r>
        <w:rPr>
          <w:rFonts w:ascii="Times New Roman" w:eastAsia="SimSun" w:hAnsi="Times New Roman"/>
          <w:b/>
          <w:bCs/>
          <w:sz w:val="22"/>
          <w:szCs w:val="22"/>
          <w:lang w:eastAsia="hi-IN"/>
        </w:rPr>
        <w:t>przynajmniej dwuletniego doświadczenia personelu wykonującego badania w wykonywaniu badań genetycznych i molekularnych.</w:t>
      </w:r>
    </w:p>
    <w:p w14:paraId="3A2BEAD6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</w:pPr>
      <w:r>
        <w:rPr>
          <w:rFonts w:ascii="Times New Roman" w:eastAsia="SimSun" w:hAnsi="Times New Roman"/>
          <w:sz w:val="22"/>
          <w:szCs w:val="22"/>
          <w:lang w:eastAsia="hi-IN"/>
        </w:rPr>
        <w:t xml:space="preserve">Przyjmujący Zamówienie zobowiązany </w:t>
      </w:r>
      <w:r>
        <w:rPr>
          <w:rFonts w:ascii="Times New Roman" w:eastAsia="SimSun" w:hAnsi="Times New Roman"/>
          <w:b/>
          <w:bCs/>
          <w:sz w:val="22"/>
          <w:szCs w:val="22"/>
          <w:lang w:eastAsia="hi-IN"/>
        </w:rPr>
        <w:t>jest wskazać procedury stosowanych przez niego metod wykonywania badań dla parametrów zawartych w pakiecie, wyposażenia pomiarowego, danych dotyczących osób odpowiedzialnych za daną metodę badania oraz dane kierownika pracowni, a także podać zakres wartości referencyjnych</w:t>
      </w:r>
      <w:r>
        <w:rPr>
          <w:rFonts w:ascii="Times New Roman" w:eastAsia="SimSun" w:hAnsi="Times New Roman"/>
          <w:sz w:val="22"/>
          <w:szCs w:val="22"/>
          <w:lang w:eastAsia="hi-IN"/>
        </w:rPr>
        <w:t xml:space="preserve"> dla zalecanych przez Udzielającego Zamówienia. Dane należy na bieżąco aktualizować podczas trwania umowy.</w:t>
      </w:r>
    </w:p>
    <w:p w14:paraId="41DCD6BA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</w:pPr>
      <w:r>
        <w:rPr>
          <w:rFonts w:ascii="Times New Roman" w:eastAsia="SimSun" w:hAnsi="Times New Roman"/>
          <w:sz w:val="22"/>
          <w:szCs w:val="22"/>
          <w:lang w:eastAsia="hi-IN"/>
        </w:rPr>
        <w:t xml:space="preserve">Przyjmujący Zamówienie </w:t>
      </w:r>
      <w:r>
        <w:rPr>
          <w:rFonts w:ascii="Times New Roman" w:eastAsia="SimSun" w:hAnsi="Times New Roman"/>
          <w:b/>
          <w:bCs/>
          <w:sz w:val="22"/>
          <w:szCs w:val="22"/>
          <w:lang w:eastAsia="hi-IN"/>
        </w:rPr>
        <w:t xml:space="preserve">zobowiązany jest do dostarczenia Udzielającemu  Zamówienie w formie pisemnej oraz elektronicznej instrukcji </w:t>
      </w:r>
      <w:r>
        <w:rPr>
          <w:rFonts w:ascii="Times New Roman" w:eastAsia="SimSun" w:hAnsi="Times New Roman"/>
          <w:sz w:val="22"/>
          <w:szCs w:val="22"/>
          <w:lang w:eastAsia="hi-IN"/>
        </w:rPr>
        <w:t xml:space="preserve">dotyczącej: przygotowania wysyłanej próbki materiału biologicznego do badania tzn. ilości materiału, która potrzebna jest do wykonania badania, sposobu jego pobrania, postępowania z materiałem pobranym, sposobu oznakowania próbki, sposobu jej przechowywania od momentu jej pobrania do odbioru przez Przyjmującego zamówienie, sposobu jej transportu. </w:t>
      </w:r>
    </w:p>
    <w:p w14:paraId="5026863F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 xml:space="preserve">Przyjmujący Zamówienie zobowiązany jest do zabezpieczenia ciągłości wykonywania badań w przypadku awarii aparatury pomiarowej lub zakłóceń w dostawach odczynników do wykonywania zleconych przez Udzielającego Zamówienia badań, Przyjmujący Zamówienie musi zachować terminowość ich wykonywania zgodnie z zawartą umową lub pokryć koszty ich wykonania poniesione przez Udzielającego Zamówienia u innego podwykonawcy, z zachowaniem prawa do domagania się zapłaty kar umownych przewidzianych w umowie. </w:t>
      </w:r>
    </w:p>
    <w:p w14:paraId="70F8EF35" w14:textId="77777777" w:rsidR="005B7102" w:rsidRDefault="00703009">
      <w:pPr>
        <w:widowControl/>
        <w:numPr>
          <w:ilvl w:val="0"/>
          <w:numId w:val="22"/>
        </w:numPr>
        <w:tabs>
          <w:tab w:val="left" w:pos="0"/>
          <w:tab w:val="left" w:pos="15270"/>
        </w:tabs>
        <w:spacing w:line="100" w:lineRule="atLeast"/>
        <w:ind w:left="426"/>
        <w:jc w:val="both"/>
        <w:textAlignment w:val="auto"/>
        <w:rPr>
          <w:rFonts w:ascii="Times New Roman" w:eastAsia="SimSun" w:hAnsi="Times New Roman"/>
          <w:sz w:val="22"/>
          <w:szCs w:val="22"/>
          <w:lang w:eastAsia="hi-IN"/>
        </w:rPr>
      </w:pPr>
      <w:r>
        <w:rPr>
          <w:rFonts w:ascii="Times New Roman" w:eastAsia="SimSun" w:hAnsi="Times New Roman"/>
          <w:sz w:val="22"/>
          <w:szCs w:val="22"/>
          <w:lang w:eastAsia="hi-IN"/>
        </w:rPr>
        <w:t>Umowa zawarta na czas określony 12 miesięcy.</w:t>
      </w:r>
    </w:p>
    <w:p w14:paraId="18FDB9AB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b/>
          <w:bCs/>
          <w:lang w:bidi="hi-IN"/>
        </w:rPr>
      </w:pPr>
    </w:p>
    <w:p w14:paraId="58C8A0DF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ind w:left="426"/>
        <w:rPr>
          <w:rFonts w:ascii="Times New Roman" w:eastAsia="SimSun, 宋体" w:hAnsi="Times New Roman"/>
          <w:lang w:bidi="hi-IN"/>
        </w:rPr>
      </w:pPr>
    </w:p>
    <w:p w14:paraId="23D07D5B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1065C695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2B7FF049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6631F629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25BD7457" w14:textId="77777777" w:rsidR="005B7102" w:rsidRDefault="005B7102">
      <w:pPr>
        <w:pStyle w:val="Standard"/>
        <w:widowControl w:val="0"/>
        <w:tabs>
          <w:tab w:val="left" w:pos="357"/>
        </w:tabs>
        <w:spacing w:after="0"/>
        <w:rPr>
          <w:rFonts w:ascii="Times New Roman" w:eastAsia="SimSun, 宋体" w:hAnsi="Times New Roman"/>
          <w:lang w:bidi="hi-IN"/>
        </w:rPr>
      </w:pPr>
    </w:p>
    <w:p w14:paraId="7024E13A" w14:textId="77777777" w:rsidR="005B7102" w:rsidRDefault="00703009">
      <w:pPr>
        <w:pStyle w:val="Standard"/>
        <w:widowControl w:val="0"/>
        <w:tabs>
          <w:tab w:val="left" w:pos="4611"/>
        </w:tabs>
        <w:spacing w:after="0"/>
        <w:ind w:left="4254"/>
        <w:rPr>
          <w:rFonts w:ascii="Times New Roman" w:eastAsia="SimSun, 宋体" w:hAnsi="Times New Roman"/>
          <w:lang w:bidi="hi-IN"/>
        </w:rPr>
      </w:pPr>
      <w:r>
        <w:rPr>
          <w:rFonts w:ascii="Times New Roman" w:eastAsia="SimSun, 宋体" w:hAnsi="Times New Roman"/>
          <w:lang w:bidi="hi-IN"/>
        </w:rPr>
        <w:t>.......................................................................................</w:t>
      </w:r>
    </w:p>
    <w:p w14:paraId="51E1740B" w14:textId="77777777" w:rsidR="005B7102" w:rsidRDefault="00703009">
      <w:pPr>
        <w:pStyle w:val="Standard"/>
        <w:widowControl w:val="0"/>
        <w:tabs>
          <w:tab w:val="left" w:pos="4611"/>
        </w:tabs>
        <w:spacing w:after="0"/>
        <w:ind w:left="4254"/>
        <w:jc w:val="center"/>
        <w:rPr>
          <w:rFonts w:ascii="Times New Roman" w:eastAsia="SimSun, 宋体" w:hAnsi="Times New Roman"/>
          <w:sz w:val="20"/>
          <w:szCs w:val="20"/>
          <w:lang w:bidi="hi-IN"/>
        </w:rPr>
      </w:pPr>
      <w:r>
        <w:rPr>
          <w:rFonts w:ascii="Times New Roman" w:eastAsia="SimSun, 宋体" w:hAnsi="Times New Roman"/>
          <w:sz w:val="20"/>
          <w:szCs w:val="20"/>
          <w:lang w:bidi="hi-IN"/>
        </w:rPr>
        <w:t>Pieczęć i podpis osoby uprawnionej do składania             oświadczeń woli w imieniu Przyjmującego zamówienie</w:t>
      </w:r>
    </w:p>
    <w:p w14:paraId="512D9B25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5DA5A96A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37613295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26DE4743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3860939B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6C0B78F9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0F2CD63B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46234CF5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534C1D55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2A0E26EA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7BF79B19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650601D8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3281ADBC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33F2DF36" w14:textId="77777777" w:rsidR="005B7102" w:rsidRDefault="005B7102">
      <w:pPr>
        <w:pStyle w:val="Standarduser"/>
        <w:tabs>
          <w:tab w:val="left" w:pos="357"/>
        </w:tabs>
        <w:jc w:val="both"/>
        <w:rPr>
          <w:rFonts w:cs="Times New Roman"/>
          <w:b/>
          <w:bCs/>
          <w:color w:val="000000"/>
        </w:rPr>
      </w:pPr>
    </w:p>
    <w:p w14:paraId="1A364E05" w14:textId="77777777" w:rsidR="005B7102" w:rsidRDefault="005B7102" w:rsidP="00F67A0A">
      <w:pPr>
        <w:pStyle w:val="Standard"/>
        <w:tabs>
          <w:tab w:val="left" w:pos="5349"/>
        </w:tabs>
        <w:spacing w:after="0"/>
        <w:rPr>
          <w:rFonts w:ascii="Times New Roman" w:hAnsi="Times New Roman"/>
          <w:sz w:val="20"/>
          <w:szCs w:val="20"/>
        </w:rPr>
      </w:pPr>
    </w:p>
    <w:sectPr w:rsidR="005B71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00BFC" w14:textId="77777777" w:rsidR="00645221" w:rsidRDefault="00645221">
      <w:r>
        <w:separator/>
      </w:r>
    </w:p>
  </w:endnote>
  <w:endnote w:type="continuationSeparator" w:id="0">
    <w:p w14:paraId="49B2877B" w14:textId="77777777" w:rsidR="00645221" w:rsidRDefault="006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rterITCPL-Norma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9767" w14:textId="77777777" w:rsidR="009F52BC" w:rsidRDefault="00703009">
    <w:pPr>
      <w:pStyle w:val="Stopka"/>
      <w:rPr>
        <w:rFonts w:ascii="Arial" w:hAnsi="Arial" w:cs="Arial"/>
        <w:bCs/>
        <w:iCs/>
        <w:sz w:val="20"/>
        <w:szCs w:val="20"/>
      </w:rPr>
    </w:pPr>
    <w:r>
      <w:rPr>
        <w:rFonts w:ascii="Arial" w:hAnsi="Arial" w:cs="Arial"/>
        <w:bCs/>
        <w:iCs/>
        <w:sz w:val="20"/>
        <w:szCs w:val="20"/>
      </w:rPr>
      <w:t>----------------------------------------------------------------------------------------------------------------------------------------</w:t>
    </w:r>
  </w:p>
  <w:p w14:paraId="6C1435B7" w14:textId="77777777" w:rsidR="009F52BC" w:rsidRDefault="00703009">
    <w:pPr>
      <w:pStyle w:val="Stopka"/>
    </w:pPr>
    <w:r>
      <w:rPr>
        <w:rFonts w:ascii="Arial" w:hAnsi="Arial" w:cs="Arial"/>
        <w:b/>
        <w:bCs/>
        <w:i/>
        <w:i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4A99B823" wp14:editId="0639E64B">
          <wp:simplePos x="0" y="0"/>
          <wp:positionH relativeFrom="margin">
            <wp:align>right</wp:align>
          </wp:positionH>
          <wp:positionV relativeFrom="paragraph">
            <wp:posOffset>12600</wp:posOffset>
          </wp:positionV>
          <wp:extent cx="1324078" cy="492843"/>
          <wp:effectExtent l="0" t="0" r="9422" b="2457"/>
          <wp:wrapNone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078" cy="49284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i/>
        <w:iCs/>
        <w:sz w:val="20"/>
        <w:szCs w:val="20"/>
      </w:rPr>
      <w:t xml:space="preserve">Szpital Specjalistyczny w Chorzowie jest jednostką ochrony zdrowia   </w:t>
    </w:r>
  </w:p>
  <w:p w14:paraId="5E5D8B84" w14:textId="77777777" w:rsidR="009F52BC" w:rsidRDefault="00703009">
    <w:pPr>
      <w:pStyle w:val="Stopka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>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1301F" w14:textId="77777777" w:rsidR="00645221" w:rsidRDefault="00645221">
      <w:r>
        <w:rPr>
          <w:color w:val="000000"/>
        </w:rPr>
        <w:separator/>
      </w:r>
    </w:p>
  </w:footnote>
  <w:footnote w:type="continuationSeparator" w:id="0">
    <w:p w14:paraId="41B5EEC6" w14:textId="77777777" w:rsidR="00645221" w:rsidRDefault="0064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8FB0" w14:textId="77777777" w:rsidR="009F52BC" w:rsidRDefault="00703009">
    <w:pPr>
      <w:pStyle w:val="Standard"/>
      <w:spacing w:after="0"/>
      <w:ind w:left="709" w:firstLine="709"/>
      <w:jc w:val="both"/>
    </w:pPr>
    <w:r>
      <w:rPr>
        <w:b/>
        <w:noProof/>
        <w:sz w:val="23"/>
        <w:szCs w:val="23"/>
      </w:rPr>
      <w:drawing>
        <wp:anchor distT="0" distB="0" distL="114300" distR="114300" simplePos="0" relativeHeight="251661312" behindDoc="1" locked="0" layoutInCell="1" allowOverlap="1" wp14:anchorId="4746E572" wp14:editId="05DD3383">
          <wp:simplePos x="0" y="0"/>
          <wp:positionH relativeFrom="column">
            <wp:posOffset>4385160</wp:posOffset>
          </wp:positionH>
          <wp:positionV relativeFrom="paragraph">
            <wp:posOffset>-63002</wp:posOffset>
          </wp:positionV>
          <wp:extent cx="1487884" cy="680039"/>
          <wp:effectExtent l="0" t="0" r="0" b="5761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84" cy="680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60288" behindDoc="1" locked="0" layoutInCell="1" allowOverlap="1" wp14:anchorId="120DEE0D" wp14:editId="3B722ACF">
          <wp:simplePos x="0" y="0"/>
          <wp:positionH relativeFrom="column">
            <wp:posOffset>3900958</wp:posOffset>
          </wp:positionH>
          <wp:positionV relativeFrom="paragraph">
            <wp:posOffset>-20875</wp:posOffset>
          </wp:positionV>
          <wp:extent cx="431276" cy="677515"/>
          <wp:effectExtent l="0" t="0" r="6874" b="8285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276" cy="67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25E128FC" wp14:editId="49EE0099">
          <wp:simplePos x="0" y="0"/>
          <wp:positionH relativeFrom="margin">
            <wp:posOffset>57241</wp:posOffset>
          </wp:positionH>
          <wp:positionV relativeFrom="paragraph">
            <wp:posOffset>85679</wp:posOffset>
          </wp:positionV>
          <wp:extent cx="661678" cy="661678"/>
          <wp:effectExtent l="0" t="0" r="5072" b="5072"/>
          <wp:wrapNone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8" cy="6616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3"/>
        <w:szCs w:val="23"/>
      </w:rPr>
      <w:t>SZPITAL SPECJALISTYCZNY W CHORZOWIE</w:t>
    </w:r>
    <w:r>
      <w:rPr>
        <w:b/>
        <w:sz w:val="23"/>
        <w:szCs w:val="23"/>
      </w:rPr>
      <w:tab/>
    </w:r>
  </w:p>
  <w:p w14:paraId="201758FD" w14:textId="77777777" w:rsidR="009F52BC" w:rsidRDefault="00703009">
    <w:pPr>
      <w:pStyle w:val="Standard"/>
      <w:spacing w:after="0"/>
    </w:pPr>
    <w:r>
      <w:rPr>
        <w:rFonts w:cs="Calibri"/>
      </w:rPr>
      <w:t xml:space="preserve">      </w:t>
    </w:r>
    <w:r>
      <w:tab/>
    </w:r>
    <w:r>
      <w:tab/>
      <w:t>41-500 Chorzów ul. Zjednoczenia 10</w:t>
    </w:r>
  </w:p>
  <w:p w14:paraId="3ABD93BD" w14:textId="77777777" w:rsidR="009F52BC" w:rsidRDefault="00703009">
    <w:pPr>
      <w:pStyle w:val="Standard"/>
      <w:spacing w:after="0"/>
      <w:jc w:val="both"/>
    </w:pPr>
    <w:r>
      <w:tab/>
    </w:r>
    <w:r>
      <w:tab/>
      <w:t>tel. /0-32/ 34-63-650   fax. /0-32/ 241-47-33</w:t>
    </w:r>
  </w:p>
  <w:p w14:paraId="15D98B7C" w14:textId="77777777" w:rsidR="009F52BC" w:rsidRDefault="00703009">
    <w:pPr>
      <w:pStyle w:val="Standard"/>
      <w:spacing w:after="120"/>
    </w:pPr>
    <w:r>
      <w:tab/>
    </w:r>
    <w:r>
      <w:tab/>
      <w:t>www.szpitalspecjalistycznywchorzowie.pl</w:t>
    </w:r>
    <w:r>
      <w:br/>
    </w:r>
    <w:r>
      <w:tab/>
    </w:r>
    <w:r>
      <w:tab/>
      <w:t xml:space="preserve">email: </w:t>
    </w:r>
    <w:hyperlink r:id="rId4" w:history="1">
      <w:r>
        <w:rPr>
          <w:rStyle w:val="Internetlink"/>
          <w:rFonts w:cs="Arial"/>
          <w:color w:val="000000"/>
        </w:rPr>
        <w:t>sekretariat@sswch.pl</w:t>
      </w:r>
    </w:hyperlink>
  </w:p>
  <w:p w14:paraId="55C8D502" w14:textId="77777777" w:rsidR="009F52BC" w:rsidRDefault="00703009">
    <w:pPr>
      <w:pStyle w:val="Standard"/>
      <w:spacing w:after="120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68C7"/>
    <w:multiLevelType w:val="multilevel"/>
    <w:tmpl w:val="C4AE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FDA53F1"/>
    <w:multiLevelType w:val="multilevel"/>
    <w:tmpl w:val="16947A70"/>
    <w:styleLink w:val="WW8Num1"/>
    <w:lvl w:ilvl="0">
      <w:start w:val="1"/>
      <w:numFmt w:val="none"/>
      <w:suff w:val="nothing"/>
      <w:lvlText w:val="%1."/>
      <w:lvlJc w:val="left"/>
      <w:pPr>
        <w:ind w:left="720" w:firstLine="0"/>
      </w:pPr>
    </w:lvl>
    <w:lvl w:ilvl="1">
      <w:start w:val="1"/>
      <w:numFmt w:val="none"/>
      <w:suff w:val="nothing"/>
      <w:lvlText w:val="%2."/>
      <w:lvlJc w:val="left"/>
      <w:pPr>
        <w:ind w:left="720" w:firstLine="0"/>
      </w:pPr>
    </w:lvl>
    <w:lvl w:ilvl="2">
      <w:start w:val="1"/>
      <w:numFmt w:val="none"/>
      <w:suff w:val="nothing"/>
      <w:lvlText w:val="%3."/>
      <w:lvlJc w:val="left"/>
      <w:pPr>
        <w:ind w:left="720" w:firstLine="0"/>
      </w:pPr>
    </w:lvl>
    <w:lvl w:ilvl="3">
      <w:start w:val="1"/>
      <w:numFmt w:val="none"/>
      <w:suff w:val="nothing"/>
      <w:lvlText w:val="%4."/>
      <w:lvlJc w:val="left"/>
      <w:pPr>
        <w:ind w:left="720" w:firstLine="0"/>
      </w:pPr>
    </w:lvl>
    <w:lvl w:ilvl="4">
      <w:start w:val="1"/>
      <w:numFmt w:val="none"/>
      <w:suff w:val="nothing"/>
      <w:lvlText w:val="%5."/>
      <w:lvlJc w:val="left"/>
      <w:pPr>
        <w:ind w:left="720" w:firstLine="0"/>
      </w:pPr>
    </w:lvl>
    <w:lvl w:ilvl="5">
      <w:start w:val="1"/>
      <w:numFmt w:val="none"/>
      <w:suff w:val="nothing"/>
      <w:lvlText w:val="%6."/>
      <w:lvlJc w:val="left"/>
      <w:pPr>
        <w:ind w:left="720" w:firstLine="0"/>
      </w:pPr>
    </w:lvl>
    <w:lvl w:ilvl="6">
      <w:start w:val="1"/>
      <w:numFmt w:val="none"/>
      <w:suff w:val="nothing"/>
      <w:lvlText w:val="%7."/>
      <w:lvlJc w:val="left"/>
      <w:pPr>
        <w:ind w:left="720" w:firstLine="0"/>
      </w:pPr>
    </w:lvl>
    <w:lvl w:ilvl="7">
      <w:start w:val="1"/>
      <w:numFmt w:val="none"/>
      <w:suff w:val="nothing"/>
      <w:lvlText w:val="%8."/>
      <w:lvlJc w:val="left"/>
      <w:pPr>
        <w:ind w:left="720" w:firstLine="0"/>
      </w:pPr>
    </w:lvl>
    <w:lvl w:ilvl="8">
      <w:start w:val="1"/>
      <w:numFmt w:val="none"/>
      <w:suff w:val="nothing"/>
      <w:lvlText w:val="%9."/>
      <w:lvlJc w:val="left"/>
      <w:pPr>
        <w:ind w:left="720" w:firstLine="0"/>
      </w:pPr>
    </w:lvl>
  </w:abstractNum>
  <w:abstractNum w:abstractNumId="2" w15:restartNumberingAfterBreak="0">
    <w:nsid w:val="100F3B60"/>
    <w:multiLevelType w:val="multilevel"/>
    <w:tmpl w:val="0F1E60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370F6"/>
    <w:multiLevelType w:val="multilevel"/>
    <w:tmpl w:val="9B849926"/>
    <w:styleLink w:val="WW8Num13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2F9194C"/>
    <w:multiLevelType w:val="multilevel"/>
    <w:tmpl w:val="5E1E060A"/>
    <w:styleLink w:val="WW8Num11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3F26F0F"/>
    <w:multiLevelType w:val="multilevel"/>
    <w:tmpl w:val="BF2C8F5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18E542CF"/>
    <w:multiLevelType w:val="multilevel"/>
    <w:tmpl w:val="718EB6E0"/>
    <w:styleLink w:val="WW8Num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BF95994"/>
    <w:multiLevelType w:val="multilevel"/>
    <w:tmpl w:val="8898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06379"/>
    <w:multiLevelType w:val="multilevel"/>
    <w:tmpl w:val="D72412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5166D"/>
    <w:multiLevelType w:val="multilevel"/>
    <w:tmpl w:val="07DCFCA6"/>
    <w:styleLink w:val="WW8Num9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327D24AD"/>
    <w:multiLevelType w:val="multilevel"/>
    <w:tmpl w:val="681E9F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41F9C"/>
    <w:multiLevelType w:val="multilevel"/>
    <w:tmpl w:val="D88E6B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02CE"/>
    <w:multiLevelType w:val="multilevel"/>
    <w:tmpl w:val="80C813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70B7F"/>
    <w:multiLevelType w:val="multilevel"/>
    <w:tmpl w:val="7488119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256A3C"/>
    <w:multiLevelType w:val="multilevel"/>
    <w:tmpl w:val="8B84BEDC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start w:val="1"/>
      <w:numFmt w:val="lowerRoman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5" w15:restartNumberingAfterBreak="0">
    <w:nsid w:val="3FA722EA"/>
    <w:multiLevelType w:val="multilevel"/>
    <w:tmpl w:val="5AEA211C"/>
    <w:styleLink w:val="WW8Num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A711C5"/>
    <w:multiLevelType w:val="multilevel"/>
    <w:tmpl w:val="C35E98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60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8C4"/>
    <w:multiLevelType w:val="multilevel"/>
    <w:tmpl w:val="FCF86616"/>
    <w:styleLink w:val="WW8Num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AE7337B"/>
    <w:multiLevelType w:val="multilevel"/>
    <w:tmpl w:val="56569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595A256D"/>
    <w:multiLevelType w:val="multilevel"/>
    <w:tmpl w:val="0D4EB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D1D0B"/>
    <w:multiLevelType w:val="multilevel"/>
    <w:tmpl w:val="BF78D998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B300783"/>
    <w:multiLevelType w:val="multilevel"/>
    <w:tmpl w:val="C9347694"/>
    <w:styleLink w:val="WW8Num3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BD709F9"/>
    <w:multiLevelType w:val="multilevel"/>
    <w:tmpl w:val="89200170"/>
    <w:styleLink w:val="WW8Num5"/>
    <w:lvl w:ilvl="0">
      <w:start w:val="1"/>
      <w:numFmt w:val="decimal"/>
      <w:lvlText w:val="%1."/>
      <w:lvlJc w:val="left"/>
      <w:rPr>
        <w:rFonts w:ascii="Times New Roman" w:eastAsia="SimSun, 宋体" w:hAnsi="Times New Roman" w:cs="Times New Roman"/>
        <w:b/>
        <w:bCs/>
        <w:kern w:val="3"/>
        <w:lang w:eastAsia="zh-CN" w:bidi="hi-I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63C43472"/>
    <w:multiLevelType w:val="multilevel"/>
    <w:tmpl w:val="692C4EEE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C11C9"/>
    <w:multiLevelType w:val="multilevel"/>
    <w:tmpl w:val="EA2C2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66AF1035"/>
    <w:multiLevelType w:val="multilevel"/>
    <w:tmpl w:val="09BA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964"/>
    <w:multiLevelType w:val="multilevel"/>
    <w:tmpl w:val="B18E2CC2"/>
    <w:styleLink w:val="WW8Num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030BC9"/>
    <w:multiLevelType w:val="multilevel"/>
    <w:tmpl w:val="C1DA4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F699B"/>
    <w:multiLevelType w:val="multilevel"/>
    <w:tmpl w:val="5C06C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10523"/>
    <w:multiLevelType w:val="multilevel"/>
    <w:tmpl w:val="66E28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464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B789E"/>
    <w:multiLevelType w:val="multilevel"/>
    <w:tmpl w:val="3B7C5B92"/>
    <w:styleLink w:val="WW8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79022528"/>
    <w:multiLevelType w:val="multilevel"/>
    <w:tmpl w:val="605282D0"/>
    <w:styleLink w:val="WW8Num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5"/>
  </w:num>
  <w:num w:numId="5">
    <w:abstractNumId w:val="22"/>
  </w:num>
  <w:num w:numId="6">
    <w:abstractNumId w:val="13"/>
  </w:num>
  <w:num w:numId="7">
    <w:abstractNumId w:val="31"/>
  </w:num>
  <w:num w:numId="8">
    <w:abstractNumId w:val="26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30"/>
  </w:num>
  <w:num w:numId="15">
    <w:abstractNumId w:val="14"/>
  </w:num>
  <w:num w:numId="16">
    <w:abstractNumId w:val="20"/>
  </w:num>
  <w:num w:numId="17">
    <w:abstractNumId w:val="21"/>
    <w:lvlOverride w:ilvl="0">
      <w:startOverride w:val="1"/>
    </w:lvlOverride>
  </w:num>
  <w:num w:numId="18">
    <w:abstractNumId w:val="31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8"/>
  </w:num>
  <w:num w:numId="23">
    <w:abstractNumId w:val="2"/>
  </w:num>
  <w:num w:numId="24">
    <w:abstractNumId w:val="8"/>
  </w:num>
  <w:num w:numId="25">
    <w:abstractNumId w:val="10"/>
  </w:num>
  <w:num w:numId="26">
    <w:abstractNumId w:val="0"/>
  </w:num>
  <w:num w:numId="27">
    <w:abstractNumId w:val="19"/>
  </w:num>
  <w:num w:numId="28">
    <w:abstractNumId w:val="7"/>
  </w:num>
  <w:num w:numId="29">
    <w:abstractNumId w:val="27"/>
  </w:num>
  <w:num w:numId="30">
    <w:abstractNumId w:val="29"/>
  </w:num>
  <w:num w:numId="31">
    <w:abstractNumId w:val="23"/>
  </w:num>
  <w:num w:numId="32">
    <w:abstractNumId w:val="11"/>
  </w:num>
  <w:num w:numId="33">
    <w:abstractNumId w:val="16"/>
  </w:num>
  <w:num w:numId="34">
    <w:abstractNumId w:val="25"/>
  </w:num>
  <w:num w:numId="35">
    <w:abstractNumId w:val="12"/>
  </w:num>
  <w:num w:numId="36">
    <w:abstractNumId w:val="28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02"/>
    <w:rsid w:val="0015471E"/>
    <w:rsid w:val="002D3503"/>
    <w:rsid w:val="002E56C2"/>
    <w:rsid w:val="005B7102"/>
    <w:rsid w:val="00645221"/>
    <w:rsid w:val="00703009"/>
    <w:rsid w:val="00A717F5"/>
    <w:rsid w:val="00BB01C4"/>
    <w:rsid w:val="00E24DBF"/>
    <w:rsid w:val="00F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2248"/>
  <w15:docId w15:val="{EFD55BAC-EBEE-4A1D-8009-E1E7281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100" w:lineRule="atLeast"/>
    </w:pPr>
    <w:rPr>
      <w:rFonts w:ascii="Arial" w:eastAsia="MS Mincho" w:hAnsi="Arial" w:cs="Arial"/>
      <w:sz w:val="24"/>
      <w:szCs w:val="24"/>
    </w:r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Akapitzlist">
    <w:name w:val="List Paragraph"/>
    <w:basedOn w:val="Standard"/>
    <w:pPr>
      <w:spacing w:after="200" w:line="276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/>
    </w:rPr>
  </w:style>
  <w:style w:type="paragraph" w:customStyle="1" w:styleId="Kropki">
    <w:name w:val="Kropki"/>
    <w:basedOn w:val="Standard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Heading1user">
    <w:name w:val="Heading 1 (user)"/>
    <w:basedOn w:val="Standarduser"/>
    <w:next w:val="Standard"/>
    <w:pPr>
      <w:widowControl/>
      <w:spacing w:before="360" w:after="120"/>
      <w:ind w:left="431" w:hanging="431"/>
      <w:textAlignment w:val="auto"/>
      <w:outlineLvl w:val="0"/>
    </w:pPr>
    <w:rPr>
      <w:rFonts w:eastAsia="Times New Roman"/>
      <w:b/>
      <w:bCs/>
      <w:caps/>
      <w:lang w:bidi="ar-SA"/>
    </w:rPr>
  </w:style>
  <w:style w:type="paragraph" w:customStyle="1" w:styleId="Heading5user">
    <w:name w:val="Heading 5 (user)"/>
    <w:basedOn w:val="Standarduser"/>
    <w:next w:val="Standard"/>
    <w:pPr>
      <w:widowControl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paragraph" w:customStyle="1" w:styleId="Heading6user">
    <w:name w:val="Heading 6 (user)"/>
    <w:basedOn w:val="Standarduser"/>
    <w:next w:val="Standard"/>
    <w:pPr>
      <w:widowControl/>
      <w:spacing w:before="240" w:after="60"/>
      <w:textAlignment w:val="auto"/>
      <w:outlineLvl w:val="5"/>
    </w:pPr>
    <w:rPr>
      <w:rFonts w:eastAsia="Times New Roman" w:cs="Times New Roman"/>
      <w:b/>
      <w:bCs/>
      <w:sz w:val="22"/>
      <w:szCs w:val="22"/>
      <w:lang w:bidi="ar-SA"/>
    </w:rPr>
  </w:style>
  <w:style w:type="paragraph" w:customStyle="1" w:styleId="Heading7user">
    <w:name w:val="Heading 7 (user)"/>
    <w:basedOn w:val="Standarduser"/>
    <w:next w:val="Standard"/>
    <w:pPr>
      <w:widowControl/>
      <w:spacing w:before="240" w:after="60"/>
      <w:textAlignment w:val="auto"/>
      <w:outlineLvl w:val="6"/>
    </w:pPr>
    <w:rPr>
      <w:rFonts w:eastAsia="Times New Roman" w:cs="Times New Roman"/>
      <w:lang w:bidi="ar-SA"/>
    </w:rPr>
  </w:style>
  <w:style w:type="paragraph" w:customStyle="1" w:styleId="Heading8user">
    <w:name w:val="Heading 8 (user)"/>
    <w:basedOn w:val="Standarduser"/>
    <w:next w:val="Standard"/>
    <w:pPr>
      <w:widowControl/>
      <w:spacing w:before="240" w:after="60"/>
      <w:textAlignment w:val="auto"/>
      <w:outlineLvl w:val="7"/>
    </w:pPr>
    <w:rPr>
      <w:rFonts w:eastAsia="Times New Roman" w:cs="Times New Roman"/>
      <w:i/>
      <w:iCs/>
      <w:lang w:bidi="ar-SA"/>
    </w:rPr>
  </w:style>
  <w:style w:type="paragraph" w:styleId="Tekstpodstawowy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customStyle="1" w:styleId="Textbodyuser">
    <w:name w:val="Text body (user)"/>
    <w:basedOn w:val="Standarduser"/>
    <w:pPr>
      <w:widowControl/>
      <w:spacing w:after="120"/>
      <w:textAlignment w:val="auto"/>
    </w:pPr>
    <w:rPr>
      <w:rFonts w:eastAsia="Times New Roman" w:cs="Times New Roman"/>
      <w:sz w:val="20"/>
      <w:szCs w:val="20"/>
      <w:lang w:bidi="ar-SA"/>
    </w:rPr>
  </w:style>
  <w:style w:type="paragraph" w:customStyle="1" w:styleId="Headeruser">
    <w:name w:val="Header (user)"/>
    <w:basedOn w:val="Standarduser"/>
    <w:pPr>
      <w:widowControl/>
      <w:suppressLineNumbers/>
      <w:tabs>
        <w:tab w:val="center" w:pos="4536"/>
        <w:tab w:val="right" w:pos="9072"/>
      </w:tabs>
      <w:textAlignment w:val="auto"/>
    </w:pPr>
    <w:rPr>
      <w:rFonts w:eastAsia="Times New Roman" w:cs="Times New Roman"/>
      <w:sz w:val="20"/>
      <w:szCs w:val="20"/>
      <w:lang w:bidi="ar-SA"/>
    </w:rPr>
  </w:style>
  <w:style w:type="paragraph" w:styleId="NormalnyWeb">
    <w:name w:val="Normal (Web)"/>
    <w:basedOn w:val="Standarduser"/>
    <w:pPr>
      <w:spacing w:before="100" w:after="100"/>
    </w:pPr>
  </w:style>
  <w:style w:type="paragraph" w:customStyle="1" w:styleId="Textbodyindentuser">
    <w:name w:val="Text body indent (user)"/>
    <w:basedOn w:val="Standarduser"/>
    <w:pPr>
      <w:ind w:left="283" w:firstLine="426"/>
      <w:jc w:val="both"/>
    </w:pPr>
    <w:rPr>
      <w:szCs w:val="20"/>
    </w:r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sz w:val="22"/>
      <w:szCs w:val="24"/>
    </w:rPr>
  </w:style>
  <w:style w:type="character" w:customStyle="1" w:styleId="WW8Num5z0">
    <w:name w:val="WW8Num5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SimSun, 宋体" w:hAnsi="Times New Roman" w:cs="Times New Roman"/>
      <w:b/>
      <w:bCs/>
      <w:kern w:val="3"/>
      <w:lang w:eastAsia="zh-CN" w:bidi="hi-I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rzxr">
    <w:name w:val="lrzxr"/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Arial" w:eastAsia="MS Mincho" w:hAnsi="Arial" w:cs="Arial"/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rPr>
      <w:sz w:val="22"/>
      <w:szCs w:val="22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rPr>
      <w:rFonts w:cs="Mangal"/>
      <w:szCs w:val="21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WZORtekstWZOR">
    <w:name w:val="WZOR tekst (WZOR)"/>
    <w:basedOn w:val="Normalny"/>
    <w:pPr>
      <w:tabs>
        <w:tab w:val="right" w:leader="dot" w:pos="8674"/>
      </w:tabs>
      <w:suppressAutoHyphens w:val="0"/>
      <w:autoSpaceDE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kern w:val="0"/>
      <w:sz w:val="18"/>
      <w:szCs w:val="18"/>
      <w:lang w:eastAsia="pl-PL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kretariat@ssw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7CB82-5F7B-4C1E-BE19-0F05C659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Specjalistyczny</cp:lastModifiedBy>
  <cp:revision>3</cp:revision>
  <cp:lastPrinted>2020-12-17T10:17:00Z</cp:lastPrinted>
  <dcterms:created xsi:type="dcterms:W3CDTF">2021-01-07T10:47:00Z</dcterms:created>
  <dcterms:modified xsi:type="dcterms:W3CDTF">2021-01-07T11:01:00Z</dcterms:modified>
</cp:coreProperties>
</file>