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3" w:rsidRPr="007B62EA" w:rsidRDefault="00CE4FC0" w:rsidP="007B62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t>Załącznik do Formularza oferty</w:t>
      </w:r>
    </w:p>
    <w:p w:rsidR="00CE4FC0" w:rsidRPr="007B62EA" w:rsidRDefault="00CE4FC0" w:rsidP="007B6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2"/>
        <w:gridCol w:w="371"/>
        <w:gridCol w:w="196"/>
        <w:gridCol w:w="283"/>
        <w:gridCol w:w="481"/>
        <w:gridCol w:w="511"/>
        <w:gridCol w:w="471"/>
        <w:gridCol w:w="805"/>
        <w:gridCol w:w="20"/>
        <w:gridCol w:w="547"/>
        <w:gridCol w:w="425"/>
        <w:gridCol w:w="517"/>
        <w:gridCol w:w="192"/>
        <w:gridCol w:w="567"/>
        <w:gridCol w:w="423"/>
        <w:gridCol w:w="853"/>
        <w:gridCol w:w="732"/>
        <w:gridCol w:w="118"/>
        <w:gridCol w:w="1418"/>
        <w:gridCol w:w="84"/>
        <w:gridCol w:w="766"/>
        <w:gridCol w:w="45"/>
        <w:gridCol w:w="160"/>
        <w:gridCol w:w="1213"/>
      </w:tblGrid>
      <w:tr w:rsidR="00B7143D" w:rsidRPr="00B7143D" w:rsidTr="007B62EA">
        <w:trPr>
          <w:trHeight w:val="300"/>
        </w:trPr>
        <w:tc>
          <w:tcPr>
            <w:tcW w:w="154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1</w:t>
            </w:r>
            <w:r w:rsidR="00B7143D"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-  Sprzęt jednorazowy do podawania kontrastu</w:t>
            </w:r>
          </w:p>
        </w:tc>
      </w:tr>
      <w:tr w:rsidR="00CD3D34" w:rsidRPr="00B7143D" w:rsidTr="007B62EA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="00CD3D34"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CD3D34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</w:t>
            </w:r>
            <w:r w:rsid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AŃ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tabs>
                <w:tab w:val="left" w:pos="1278"/>
              </w:tabs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D3D34" w:rsidRPr="00B7143D" w:rsidTr="007B62E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wkładów 12h do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Wkłady jednorazowego użytku kompatybilne ze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wstrzykiwaczem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MEDRAD STELLANT CT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D3D34" w:rsidRPr="00B7143D" w:rsidTr="007B62EA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Dreny pacjenta kompatybilne z wkładami z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43D" w:rsidRPr="00B7143D" w:rsidRDefault="00B7143D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B7143D" w:rsidTr="007B62EA">
        <w:trPr>
          <w:trHeight w:val="543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EA" w:rsidRPr="00B7143D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2EA" w:rsidRPr="00B7143D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Deklaracja zgodności,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7143D" w:rsidRPr="00B7143D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A54602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B7143D"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3D34" w:rsidRPr="007B62EA" w:rsidTr="007B62E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1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43D" w:rsidRPr="00B7143D" w:rsidRDefault="00B7143D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7B62EA" w:rsidRPr="007B62EA" w:rsidRDefault="007B62EA" w:rsidP="007B62EA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p w:rsidR="007B62EA" w:rsidRPr="007B62EA" w:rsidRDefault="007B62EA" w:rsidP="007B62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B62EA">
        <w:rPr>
          <w:rFonts w:ascii="Times New Roman" w:hAnsi="Times New Roman" w:cs="Times New Roman"/>
          <w:i/>
        </w:rPr>
        <w:lastRenderedPageBreak/>
        <w:t>Załącznik do Formularza oferty</w:t>
      </w:r>
    </w:p>
    <w:p w:rsidR="007B62EA" w:rsidRDefault="007B62EA" w:rsidP="007B62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2EA">
        <w:rPr>
          <w:rFonts w:ascii="Times New Roman" w:hAnsi="Times New Roman" w:cs="Times New Roman"/>
        </w:rPr>
        <w:t>ARKUSZ CENOWY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639"/>
        <w:gridCol w:w="675"/>
        <w:gridCol w:w="104"/>
        <w:gridCol w:w="1314"/>
        <w:gridCol w:w="953"/>
        <w:gridCol w:w="598"/>
        <w:gridCol w:w="820"/>
        <w:gridCol w:w="487"/>
        <w:gridCol w:w="788"/>
        <w:gridCol w:w="730"/>
        <w:gridCol w:w="263"/>
        <w:gridCol w:w="883"/>
        <w:gridCol w:w="534"/>
        <w:gridCol w:w="18"/>
        <w:gridCol w:w="1300"/>
        <w:gridCol w:w="525"/>
      </w:tblGrid>
      <w:tr w:rsidR="007B62EA" w:rsidRPr="007B62EA" w:rsidTr="0035278F">
        <w:trPr>
          <w:trHeight w:val="300"/>
        </w:trPr>
        <w:tc>
          <w:tcPr>
            <w:tcW w:w="154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35278F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PAKIET </w:t>
            </w:r>
            <w:r w:rsidR="007B62EA"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2 -  Bezpieczny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="007B62EA"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przęt jednorazowy, drobny sprzęt medyczny </w:t>
            </w:r>
          </w:p>
        </w:tc>
      </w:tr>
      <w:tr w:rsidR="007B62EA" w:rsidRPr="007B62EA" w:rsidTr="0035278F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JEDN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ZAMAWIANA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35278F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SZT.</w:t>
            </w:r>
            <w:r w:rsidR="007B62EA"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CENA NETTO OPAKOWANIA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NAZWA PRODUCENTA, NUMER KATALOGOWY, KLASA WYROBU MEDYCZNEGO</w:t>
            </w:r>
          </w:p>
        </w:tc>
      </w:tr>
      <w:tr w:rsidR="007B62EA" w:rsidRPr="00590ADB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8=6x7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10=8+9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7B62EA" w:rsidRPr="007B62EA" w:rsidTr="0035278F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Bezpieczna igła iniekcyjna posiadająca zintegrowaną plastikową osłonkę, aktywacja mechanizmu bezpieczeństwa jedną ręką, igła ze szlifem skierowanym ku górze, wyraźne rozróżnienie kolorystyczne średnicy igieł, nasadka kompatybilna ze standardowymi strzykawkami. Rozmiary : 0,45 x 12,5 mm, 0,40 x 18,5 mm, 0,50 x 25 mm, 0,60 x 25 mm, 0,60 x 32 mm, 0,70 x 32 mm, 0,80 x 40 mm, 0,90 x40 mm. Opakowanie max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Bezpieczna igła iniekcyjna posiadająca zintegrowaną plastikową osłonkę, aktywacja mechanizmu bezpieczeństwa jedną ręką, igła ze szlifem skierowanym ku górze, wyraźne rozróżnienie kolorystyczne średnicy igieł, nasadka kompatybilna ze standardowymi strzykawkami , rozmiar 0,3 x 12,5 mm.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Bezpieczna igła iniekcyjna posiadająca zintegrowaną plastikową osłonkę, aktywacja mechanizmu bezpieczeństwa jedną ręką, igła ze szlifem skierowanym ku górze, wyraźne rozróżnienie kolorystyczne średnicy igieł, nasadka kompatybilna ze standardowymi strzykawkami Rozmiary: 1,1 x 40 mm ; 1,2 x 40 mm 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Bezpieczna igła iniekcyjna posiadająca zintegrowaną plastikową osłonę oznakowaną kolorem wg. rozmiaru aktywowaną metodą na zatrzask, która trwale chroni i zamyka igłę po jej użyciu, Rozmiary: 1,2 x 40 mm.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trzyczęściowa typu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do insuliny poj. 1 ml.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. jałowa, zbudowana z przezroczystego cylindra i tłoku, dobrze dopasowana do cylindra i uszczelniacza tłoka eliminującego martwą przestrzeń, wyposażona w kryzę ograniczającą wysuwanie, widoczną skalą, dołączona igła iniekcyjna.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do tuberkuliny </w:t>
            </w: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wykonana z przezroczystego polipropylenu. Igła posiadająca ścięcie trójpłaszczyznowe i wykonane są ze stali nierdzewnej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Igła iniekcyjna typu” motylek do nasiękowego podawania infuzji 0,7 x 19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Koreczek do kaniul typu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Combi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trzech kolorach: biały czerwony niebieski. Sterylny, pakowany pojedynczo. Opakowanie max 100 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Kranik trójdrożny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jałowy, z optycznym indykatorem, stosowany w terapii infuzyjnej i transfuzyjnej (kraniki w kolorach , biały, niebieski, czerwony). Opakowanie max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Zastawka z bezigłowym dostępem do wstrzyknięć i aspiracji z płaską membraną. Wolna od PCV, DEHP i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latexu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Odporna na działanie tłuszczu. Do użytku na 7 dni lub 140 aplikacji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Przyrząd do przetaczania krwi i jej preparatów, elastyczna komora kroplowa  o długości  min. 90mm w części przezroczystej, całość  bez zawartości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(informacja na opakowaniu jednostkowym), 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latexu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filtr do krwi o dużej powierzchni wielkości oczek 200um, zacisk rolkowy wyposażony w uchwyt na dren oraz możliwość zabezpieczenia igły biorczej po użyciu, opakowanie kolorystyczne folia-papier, sterylny i niepirogenny , dł. drenu min 150 , regulator przepływu oraz odpowietrznik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Jednorazowy bezpieczny przyrząd do infuzji płynów z możliwością utrzymania przez 24 godziny w czasie prowadzenia nieprzerwanej infuzji, niepirogenny,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lateksu; odpowietrznik z filtrem przeciwbakteryjnym ; elastyczna komora kroplowa o długości 60mm; posiadający  hydrofilowy filtr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czasteczkowy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automatycznie zatrzymujący przepływ po opróżnieniu komory zapobiegając zatorowi powietrznemu; dodatkowy port w drenie do podawania leków;  długość drenu min. 180 cm; zakończenie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-Lock z koreczkiem z filtrem hydrofobowym - zabezpieczającym przed wyciekaniem płynu . Sterylizowana EO. Opakowanie papier - folia.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Strzykawka z końcówka do cewników 50 ml(60 ) z podwójną skalą, reduktorem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 zatyczką,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do pomp infuzyjnych- 50 ml, trzyczęściowa ze złączem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 Opakowanie max 50szt.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3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typu bezpiecznego, bez igły z końcówką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posiadająca mechanizm umożliwiający schowanie igły w cylindrze po użyciu oraz zabezpieczenie przed ponownym użyciem strzykawki, z czytelną trwałą czarną skalą pomiarową, podwójnym uszczelnieniem tłoka, nazwą własną umieszczoną pod skalą na cylindrze, sterylizowana EO. Bez lateksu(informacja na opakowaniu jednostkowym), mankietem foliowym z przetłoczeniami ułatwiającymi otwieranie opakowania. Pojemność 3 ml.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3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typu bezpiecznego, bez igły z końcówką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posiadająca mechanizm umożliwiający schowanie igły w cylindrze po użyciu oraz zabezpieczenie przed ponownym użyciem strzykawki, z czytelną trwałą czarną skalą pomiarową, podwójnym uszczelnieniem tłoka, nazwą własną umieszczoną pod skalą na cylindrze, sterylizowana EO. Bez lateksu(informacja na opakowaniu jednostkowym), mankietem foliowym z przetłoczeniami ułatwiającymi otwieranie opakowania. Pojemność 5 ml.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Strzykawka typu bezpiecznego, bez igły z końcówką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Luer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Lock, posiadająca mechanizm umożliwiający schowanie igły w cylindrze po użyciu oraz zabezpieczenie przed ponownym użyciem strzykawki, z czytelną trwałą czarną skalą pomiarową, podwójnym uszczelnieniem tłoka, nazwą własną umieszczoną pod skalą na cylindrze, sterylizowana EO. Bez lateksu(informacja na opakowaniu jednostkowym), mankietem foliowym z przetłoczeniami ułatwiającymi otwieranie opakowania. Pojemność 10 ml.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odsysania górnych dróg oddechowych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14,16,18 (długość cewnika 600 mm),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zmrożona powierzchnia</w:t>
            </w: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Opakowanie max 50szt.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podawania tlenu przez nos (wąsy o dł. 2 m) sterylny (dopuszcza się cewniki do podawania tlenu pakowane w opakowania foliowe mikrobiologiczne czyste) z bezbarwnego PCV,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100szt.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do podawania tlenu przez nos (wąsy o dł. 5 m ) sterylny (dopuszcza się cewniki do podawania tlenu pakowane w opakowania foliowe mikrobiologiczne czyste) z bezbarwnego PCV, bez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Foley`a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silikonowy 100 %,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14-24.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Zatyczka do cewników, sterylna, pakowana pojedynczo.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Rurka intubacyjna z mankietem niskociśnieniowym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tracheostomijna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mankietem niskociśnieniowym i zaworem (z balonem) nr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Rurka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tracheostomijna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mankietem niskociśnieniowym i zaworem (z balonem) nr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ustno-gardłowa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Guedel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sterylna 1, z kolorowym znacznikiem, bez zawartości PVC,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lateksu, pakowana pojedynczo, opakowanie z widoczną datą ważności, nazwą producenta oraz podanym rozmiarem,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ustno-gardłowa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Guedel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sterylna 2 , z kolorowym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znacznikiem,bez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zawartości PVC,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lateksu, pakowana pojedynczo, opakowanie z widoczną datą ważności, nazwą producenta oraz podanym rozmiarem,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ustno-gardłowa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Guedel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sterylna 3 , z kolorowym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znacznikiem,bez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zawartości PVC,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ftalanów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lateksu, pakowana pojedynczo, opakowanie z widoczną datą ważności, nazwą producenta oraz podanym rozmiarem,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352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Zgłębnik żołądkowy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14 –dł. 800 mm.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Zgłębnik żołądkowy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16- dł. 800 mm.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Zgłębnik żołądkowy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18- dł. 800 mm.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I-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gel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maska krtaniowa żelowa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do tlenu dla dorosłych, z bezbarwnego PCV, kompletna z drenem 210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Skalpel chirurgiczny z uchwytem, rozmiar 11 i 21. </w:t>
            </w:r>
            <w:r w:rsidRPr="007B62E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Opakowanie max 10szt.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Pęseta anatomiczna metalowa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Pęseta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sterylna.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Wzierniki ginekologiczne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Sterylne rozmiary  S, M,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Nożyczki chirurgiczne proste , ostre , dł. 14,5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Nożyczki chirurgiczne proste, tępe, dł. 16,5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Filtry antybakteryjne do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B62EA" w:rsidRPr="007B62EA" w:rsidTr="00590AD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Maseczka do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jednorazowa z pompowanym mankietem, rozmiar 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78F" w:rsidRPr="007B62EA" w:rsidTr="00590AD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Tępa igła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j.u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., z wbudowanym filtrem 5µm, do pobierania leków, 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rozm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18G(1,2x40mm), jałowa, Opakowanie max 100szt.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A" w:rsidRPr="007B62EA" w:rsidRDefault="007B62EA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0ADB" w:rsidRPr="007B62EA" w:rsidTr="007238D9">
        <w:trPr>
          <w:trHeight w:val="780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ADB" w:rsidRPr="007B62EA" w:rsidRDefault="00590ADB" w:rsidP="007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ADB" w:rsidRPr="007B62EA" w:rsidRDefault="00590ADB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590AD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WARUNKI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Dokumenty wymagane wraz z ofertą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Produkty Medyczne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Klasa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590ADB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7B62EA"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 - w przypadku zaoferowania produkt sterylnego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Klasa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IIa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IIb</w:t>
            </w:r>
            <w:proofErr w:type="spellEnd"/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III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zgodności,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62EA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590ADB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7B62EA"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 (zgłoszenie - Wytwórca lub autoryzowany przedstawiciel)  (powiadomienie - Dystrybutor / importer) do urzędu rejestracji wyrobów medycznych,</w:t>
            </w:r>
          </w:p>
        </w:tc>
      </w:tr>
      <w:tr w:rsidR="0035278F" w:rsidRPr="007B62EA" w:rsidTr="0035278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62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CE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A" w:rsidRPr="007B62EA" w:rsidRDefault="007B62EA" w:rsidP="007B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B62EA" w:rsidRPr="007B62EA" w:rsidRDefault="007B62EA" w:rsidP="007B62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62EA" w:rsidRPr="007B62EA" w:rsidRDefault="007B62EA" w:rsidP="007B62EA">
      <w:pPr>
        <w:spacing w:after="0" w:line="240" w:lineRule="auto"/>
        <w:ind w:left="9204" w:firstLine="708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35278F" w:rsidRPr="007B62EA" w:rsidRDefault="0035278F" w:rsidP="0035278F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EA">
        <w:rPr>
          <w:rFonts w:ascii="Times New Roman" w:hAnsi="Times New Roman" w:cs="Times New Roman"/>
          <w:sz w:val="20"/>
          <w:szCs w:val="20"/>
        </w:rPr>
        <w:t>Miejscowość,  …………………. dnia ……………………………….</w:t>
      </w:r>
    </w:p>
    <w:p w:rsidR="0035278F" w:rsidRPr="007B62EA" w:rsidRDefault="0035278F" w:rsidP="0035278F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78F" w:rsidRPr="007B62EA" w:rsidRDefault="0035278F" w:rsidP="0035278F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35278F" w:rsidRDefault="0035278F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7B62EA">
        <w:rPr>
          <w:rFonts w:ascii="Times New Roman" w:hAnsi="Times New Roman" w:cs="Times New Roman"/>
          <w:i/>
          <w:sz w:val="20"/>
          <w:szCs w:val="20"/>
        </w:rPr>
        <w:t xml:space="preserve">(podpis osoby uprawnionej do składania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35278F" w:rsidRPr="007B62EA" w:rsidRDefault="0035278F" w:rsidP="0035278F">
      <w:pPr>
        <w:tabs>
          <w:tab w:val="center" w:pos="7655"/>
        </w:tabs>
        <w:spacing w:after="0" w:line="240" w:lineRule="auto"/>
        <w:ind w:left="84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EA">
        <w:rPr>
          <w:rFonts w:ascii="Times New Roman" w:hAnsi="Times New Roman" w:cs="Times New Roman"/>
          <w:i/>
          <w:sz w:val="20"/>
          <w:szCs w:val="20"/>
        </w:rPr>
        <w:t>oświadczeń  woli w imieniu Wykonawcy)</w:t>
      </w:r>
    </w:p>
    <w:p w:rsidR="00CE4FC0" w:rsidRPr="007B62EA" w:rsidRDefault="00CE4FC0" w:rsidP="007B62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4FC0" w:rsidRPr="007B62EA" w:rsidSect="007B62EA">
      <w:pgSz w:w="16838" w:h="11906" w:orient="landscape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E"/>
    <w:rsid w:val="0035278F"/>
    <w:rsid w:val="00590ADB"/>
    <w:rsid w:val="007B62EA"/>
    <w:rsid w:val="009B2BEE"/>
    <w:rsid w:val="00A54602"/>
    <w:rsid w:val="00B7143D"/>
    <w:rsid w:val="00CA0006"/>
    <w:rsid w:val="00CD3D34"/>
    <w:rsid w:val="00CE4FC0"/>
    <w:rsid w:val="00E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1568</Words>
  <Characters>9408</Characters>
  <Application>Microsoft Office Word</Application>
  <DocSecurity>0</DocSecurity>
  <Lines>78</Lines>
  <Paragraphs>21</Paragraphs>
  <ScaleCrop>false</ScaleCrop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2023-11-28T09:12:00Z</dcterms:created>
  <dcterms:modified xsi:type="dcterms:W3CDTF">2023-11-28T09:30:00Z</dcterms:modified>
</cp:coreProperties>
</file>