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EA" w:rsidRDefault="009831A5">
      <w:pPr>
        <w:pStyle w:val="Nagwek4"/>
        <w:spacing w:before="0" w:after="360"/>
        <w:jc w:val="right"/>
      </w:pPr>
      <w:r>
        <w:rPr>
          <w:rFonts w:ascii="Times New Roman" w:hAnsi="Times New Roman"/>
          <w:b w:val="0"/>
          <w:i/>
          <w:sz w:val="22"/>
          <w:szCs w:val="22"/>
        </w:rPr>
        <w:t>Załącznik nr 1  do Zapytania ofertowego</w:t>
      </w:r>
    </w:p>
    <w:tbl>
      <w:tblPr>
        <w:tblW w:w="910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4"/>
      </w:tblGrid>
      <w:tr w:rsidR="00AE59EA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B415EE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:rsidR="00C409A1" w:rsidRDefault="00C409A1" w:rsidP="00C409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>w trybie zapytania ofertowego (pozaustawowym)</w:t>
      </w:r>
      <w:r w:rsidR="00160F55">
        <w:rPr>
          <w:sz w:val="22"/>
          <w:szCs w:val="22"/>
        </w:rPr>
        <w:t>,</w:t>
      </w:r>
      <w:r>
        <w:rPr>
          <w:sz w:val="22"/>
          <w:szCs w:val="22"/>
        </w:rPr>
        <w:t xml:space="preserve"> pn.: </w:t>
      </w:r>
    </w:p>
    <w:p w:rsidR="00AE59EA" w:rsidRPr="002839D5" w:rsidRDefault="002839D5">
      <w:pPr>
        <w:jc w:val="center"/>
        <w:rPr>
          <w:sz w:val="32"/>
          <w:szCs w:val="32"/>
        </w:rPr>
      </w:pPr>
      <w:r>
        <w:rPr>
          <w:sz w:val="32"/>
          <w:szCs w:val="32"/>
        </w:rPr>
        <w:t>„</w:t>
      </w:r>
      <w:r w:rsidRPr="002839D5">
        <w:rPr>
          <w:b/>
          <w:bCs/>
          <w:sz w:val="36"/>
          <w:szCs w:val="36"/>
        </w:rPr>
        <w:t>Dostawa tlenu medycznego w butlach wraz z dzierżawą butli i transportem</w:t>
      </w:r>
      <w:r>
        <w:rPr>
          <w:b/>
          <w:bCs/>
          <w:sz w:val="36"/>
          <w:szCs w:val="36"/>
        </w:rPr>
        <w:t>.</w:t>
      </w:r>
      <w:r w:rsidRPr="002839D5">
        <w:rPr>
          <w:b/>
          <w:bCs/>
          <w:sz w:val="36"/>
          <w:szCs w:val="36"/>
        </w:rPr>
        <w:t>”</w:t>
      </w:r>
    </w:p>
    <w:p w:rsidR="00AE59EA" w:rsidRDefault="00935675">
      <w:pPr>
        <w:jc w:val="center"/>
        <w:rPr>
          <w:b/>
        </w:rPr>
      </w:pPr>
      <w:r>
        <w:rPr>
          <w:b/>
        </w:rPr>
        <w:t xml:space="preserve">Znak sprawy </w:t>
      </w:r>
      <w:r w:rsidR="002839D5">
        <w:rPr>
          <w:b/>
        </w:rPr>
        <w:t>PU/251/DT/15</w:t>
      </w:r>
      <w:r w:rsidR="00160F55">
        <w:rPr>
          <w:b/>
        </w:rPr>
        <w:t>/2024</w:t>
      </w:r>
    </w:p>
    <w:p w:rsidR="00160F55" w:rsidRDefault="00160F55">
      <w:pPr>
        <w:jc w:val="both"/>
        <w:rPr>
          <w:sz w:val="22"/>
          <w:szCs w:val="22"/>
        </w:rPr>
      </w:pPr>
    </w:p>
    <w:p w:rsidR="00AE59EA" w:rsidRDefault="00B415EE">
      <w:pPr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:rsidR="00AE59EA" w:rsidRDefault="00B415EE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………………………………………………………………………………………………………..**</w:t>
      </w:r>
    </w:p>
    <w:p w:rsidR="00AE59EA" w:rsidRDefault="00B415EE">
      <w:pPr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AE59EA" w:rsidRDefault="00B415EE">
      <w:pPr>
        <w:spacing w:after="100"/>
      </w:pPr>
      <w:r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2"/>
        <w:gridCol w:w="5780"/>
      </w:tblGrid>
      <w:tr w:rsidR="00AE59EA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</w:tc>
      </w:tr>
      <w:tr w:rsidR="00AE59EA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</w:tc>
      </w:tr>
      <w:tr w:rsidR="00AE59EA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Województwo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</w:tc>
      </w:tr>
      <w:tr w:rsidR="00AE59EA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</w:tc>
      </w:tr>
      <w:tr w:rsidR="00AE59EA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faksu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</w:tc>
      </w:tr>
      <w:tr w:rsidR="00AE59EA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</w:tc>
      </w:tr>
      <w:tr w:rsidR="00AE59EA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</w:tc>
      </w:tr>
      <w:tr w:rsidR="00AE59EA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</w:tc>
      </w:tr>
      <w:tr w:rsidR="00AE59EA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KRS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</w:tc>
      </w:tr>
      <w:tr w:rsidR="00AE59EA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przedsiębiorstwa</w:t>
            </w:r>
          </w:p>
          <w:p w:rsidR="00AE59EA" w:rsidRDefault="00B415EE">
            <w:pPr>
              <w:autoSpaceDE w:val="0"/>
              <w:spacing w:before="60" w:after="6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jakim jest Wykonawca</w:t>
            </w:r>
          </w:p>
          <w:p w:rsidR="00AE59EA" w:rsidRDefault="00B415EE">
            <w:pPr>
              <w:autoSpaceDE w:val="0"/>
              <w:spacing w:before="60" w:after="6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(zaznaczyć właściwą opcję):</w:t>
            </w:r>
          </w:p>
          <w:p w:rsidR="00AE59EA" w:rsidRDefault="00AE59EA">
            <w:pPr>
              <w:autoSpaceDE w:val="0"/>
              <w:spacing w:before="60" w:after="60"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894" w:type="dxa"/>
              <w:tblInd w:w="5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94"/>
            </w:tblGrid>
            <w:tr w:rsidR="00AE59EA">
              <w:trPr>
                <w:trHeight w:val="772"/>
              </w:trPr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59EA" w:rsidRDefault="00B415EE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Mikroprzedsiębiorstwo </w:t>
                  </w:r>
                </w:p>
                <w:p w:rsidR="00AE59EA" w:rsidRDefault="00B415EE">
                  <w:pPr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AE59EA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59EA" w:rsidRDefault="00B415EE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Małe przedsiębiorstwo</w:t>
                  </w:r>
                </w:p>
                <w:p w:rsidR="00AE59EA" w:rsidRDefault="00B415EE">
                  <w:pPr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AE59EA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59EA" w:rsidRDefault="00B415EE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Średnie przedsiębiorstwo</w:t>
                  </w:r>
                </w:p>
                <w:p w:rsidR="00AE59EA" w:rsidRDefault="00B415EE">
                  <w:pPr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AE59EA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59EA" w:rsidRDefault="00B415EE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Jednoosobowa działalność gospodarcza</w:t>
                  </w:r>
                </w:p>
              </w:tc>
            </w:tr>
            <w:tr w:rsidR="00AE59EA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59EA" w:rsidRDefault="00B415EE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Osoba fizyczna nieprowadząca działalności gospodarczej</w:t>
                  </w:r>
                </w:p>
              </w:tc>
            </w:tr>
            <w:tr w:rsidR="00AE59EA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59EA" w:rsidRDefault="00B415EE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Inny rodzaj</w:t>
                  </w:r>
                </w:p>
              </w:tc>
            </w:tr>
          </w:tbl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</w:tc>
      </w:tr>
    </w:tbl>
    <w:p w:rsidR="00AE59EA" w:rsidRPr="00AF4E47" w:rsidRDefault="00B415EE" w:rsidP="00AF4E47">
      <w:pPr>
        <w:pStyle w:val="Akapitzlist"/>
        <w:numPr>
          <w:ilvl w:val="0"/>
          <w:numId w:val="2"/>
        </w:numPr>
        <w:ind w:left="284" w:hanging="284"/>
        <w:jc w:val="both"/>
        <w:textAlignment w:val="auto"/>
      </w:pPr>
      <w:r>
        <w:rPr>
          <w:b/>
          <w:sz w:val="22"/>
        </w:rPr>
        <w:lastRenderedPageBreak/>
        <w:t>SKŁADAMY OFERTĘ</w:t>
      </w:r>
      <w:r>
        <w:rPr>
          <w:sz w:val="22"/>
        </w:rPr>
        <w:t xml:space="preserve"> na</w:t>
      </w:r>
      <w:r w:rsidR="002839D5">
        <w:rPr>
          <w:sz w:val="22"/>
        </w:rPr>
        <w:t xml:space="preserve"> dostawę tlenu medycznego w butlach</w:t>
      </w:r>
      <w:r w:rsidR="00160F55">
        <w:rPr>
          <w:sz w:val="22"/>
          <w:szCs w:val="22"/>
        </w:rPr>
        <w:t>,</w:t>
      </w:r>
      <w:r w:rsidR="00160F55">
        <w:rPr>
          <w:sz w:val="22"/>
        </w:rPr>
        <w:t xml:space="preserve"> </w:t>
      </w:r>
      <w:r w:rsidR="002839D5">
        <w:rPr>
          <w:sz w:val="22"/>
        </w:rPr>
        <w:t xml:space="preserve">wraz z dzierżawą butli </w:t>
      </w:r>
      <w:r w:rsidR="002839D5">
        <w:rPr>
          <w:sz w:val="22"/>
        </w:rPr>
        <w:br/>
        <w:t>i transportem, przez okres 24</w:t>
      </w:r>
      <w:r w:rsidR="00160F55">
        <w:rPr>
          <w:sz w:val="22"/>
        </w:rPr>
        <w:t xml:space="preserve"> miesięcy, </w:t>
      </w:r>
      <w:r>
        <w:rPr>
          <w:sz w:val="22"/>
          <w:szCs w:val="22"/>
        </w:rPr>
        <w:t>za cen</w:t>
      </w:r>
      <w:r w:rsidR="002839D5">
        <w:rPr>
          <w:sz w:val="22"/>
          <w:szCs w:val="22"/>
        </w:rPr>
        <w:t xml:space="preserve">y netto i brutto jak </w:t>
      </w:r>
      <w:r w:rsidR="00160F55">
        <w:rPr>
          <w:sz w:val="22"/>
          <w:szCs w:val="22"/>
        </w:rPr>
        <w:t>w arkuszu cenowym.</w:t>
      </w:r>
    </w:p>
    <w:p w:rsidR="00AF4E47" w:rsidRPr="00A16B6C" w:rsidRDefault="00AF4E47" w:rsidP="00AF4E47">
      <w:pPr>
        <w:pStyle w:val="Akapitzlist"/>
        <w:ind w:left="284"/>
        <w:jc w:val="both"/>
        <w:textAlignment w:val="auto"/>
      </w:pPr>
    </w:p>
    <w:p w:rsidR="00AE59EA" w:rsidRDefault="00B415EE" w:rsidP="00AF4E47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AF4E47">
        <w:rPr>
          <w:sz w:val="22"/>
          <w:szCs w:val="22"/>
        </w:rPr>
        <w:t xml:space="preserve">Oświadczamy, </w:t>
      </w:r>
      <w:r w:rsidR="00A16B6C" w:rsidRPr="00AF4E47">
        <w:rPr>
          <w:sz w:val="22"/>
          <w:szCs w:val="22"/>
        </w:rPr>
        <w:t xml:space="preserve">że </w:t>
      </w:r>
      <w:r w:rsidRPr="00AF4E47">
        <w:rPr>
          <w:sz w:val="22"/>
          <w:szCs w:val="22"/>
        </w:rPr>
        <w:t xml:space="preserve">w cenie oferty zostały uwzględnione wszelkie obciążenia wynikające </w:t>
      </w:r>
      <w:r w:rsidR="00A16B6C" w:rsidRPr="00AF4E47">
        <w:rPr>
          <w:sz w:val="22"/>
          <w:szCs w:val="22"/>
        </w:rPr>
        <w:br/>
      </w:r>
      <w:r w:rsidRPr="00AF4E47">
        <w:rPr>
          <w:sz w:val="22"/>
          <w:szCs w:val="22"/>
        </w:rPr>
        <w:t>z ewentualnych opłat wraz z kosztami ubezpieczenia, podatek od towarów i usług VAT i inne.</w:t>
      </w:r>
      <w:r w:rsidR="00A16B6C" w:rsidRPr="00AF4E47">
        <w:rPr>
          <w:sz w:val="22"/>
          <w:szCs w:val="22"/>
        </w:rPr>
        <w:t xml:space="preserve"> Łączna cena oferty musi obejmować cały zakres zamówienia określony w arkuszu cenowym.</w:t>
      </w:r>
    </w:p>
    <w:p w:rsidR="00AF4E47" w:rsidRDefault="00AF4E47" w:rsidP="00AF4E47">
      <w:pPr>
        <w:pStyle w:val="Akapitzlist"/>
        <w:ind w:left="357"/>
        <w:jc w:val="both"/>
        <w:rPr>
          <w:sz w:val="22"/>
          <w:szCs w:val="22"/>
        </w:rPr>
      </w:pPr>
    </w:p>
    <w:p w:rsidR="00AF4E47" w:rsidRDefault="00AF4E47" w:rsidP="00AF4E47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AF4E47">
        <w:rPr>
          <w:sz w:val="22"/>
          <w:szCs w:val="22"/>
        </w:rPr>
        <w:t>Cenę oferty należy podać w złotych polskich z dokładnością do dwóch miejsc po przecinku.</w:t>
      </w:r>
    </w:p>
    <w:p w:rsidR="00AF4E47" w:rsidRDefault="00AF4E47" w:rsidP="00AF4E47">
      <w:pPr>
        <w:pStyle w:val="Akapitzlist"/>
        <w:ind w:left="357"/>
        <w:jc w:val="both"/>
        <w:rPr>
          <w:sz w:val="22"/>
          <w:szCs w:val="22"/>
        </w:rPr>
      </w:pPr>
    </w:p>
    <w:p w:rsidR="00AE59EA" w:rsidRPr="00AF4E47" w:rsidRDefault="00B415EE" w:rsidP="00AF4E47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AF4E47">
        <w:rPr>
          <w:sz w:val="22"/>
          <w:szCs w:val="22"/>
        </w:rPr>
        <w:t xml:space="preserve">Zobowiązujemy się dostarczać przedmiot zamówienia </w:t>
      </w:r>
      <w:r w:rsidR="003E348F">
        <w:rPr>
          <w:sz w:val="22"/>
          <w:szCs w:val="22"/>
        </w:rPr>
        <w:t xml:space="preserve">tlenowni mieszczącej się na terenie Szpitala </w:t>
      </w:r>
      <w:r w:rsidR="003E348F" w:rsidRPr="003E348F">
        <w:rPr>
          <w:sz w:val="22"/>
          <w:szCs w:val="22"/>
        </w:rPr>
        <w:t xml:space="preserve">Specjalistycznego </w:t>
      </w:r>
      <w:r w:rsidRPr="003E348F">
        <w:rPr>
          <w:sz w:val="22"/>
          <w:szCs w:val="22"/>
        </w:rPr>
        <w:t xml:space="preserve">w Chorzowie przy ul. Zjednoczenia 10, w terminie </w:t>
      </w:r>
      <w:r w:rsidR="00AF4E47" w:rsidRPr="003E348F">
        <w:rPr>
          <w:sz w:val="22"/>
          <w:szCs w:val="22"/>
        </w:rPr>
        <w:t xml:space="preserve">1 </w:t>
      </w:r>
      <w:r w:rsidR="00AF4E47" w:rsidRPr="003E348F">
        <w:rPr>
          <w:b/>
          <w:sz w:val="22"/>
          <w:szCs w:val="22"/>
        </w:rPr>
        <w:t xml:space="preserve">dnia roboczego, </w:t>
      </w:r>
      <w:r w:rsidRPr="003E348F">
        <w:rPr>
          <w:sz w:val="22"/>
          <w:szCs w:val="22"/>
        </w:rPr>
        <w:t xml:space="preserve">od poniedziałku do piątku, licząc od dnia zamówienia danej dostawy częściowej. </w:t>
      </w:r>
      <w:r w:rsidRPr="003E348F">
        <w:rPr>
          <w:sz w:val="22"/>
          <w:szCs w:val="22"/>
          <w:u w:val="single"/>
        </w:rPr>
        <w:t>Godziny dostaw od 07:30 do 14:00.</w:t>
      </w:r>
    </w:p>
    <w:p w:rsidR="00AF4E47" w:rsidRPr="003E348F" w:rsidRDefault="00AF4E47" w:rsidP="003E348F">
      <w:pPr>
        <w:rPr>
          <w:sz w:val="22"/>
          <w:szCs w:val="22"/>
        </w:rPr>
      </w:pPr>
    </w:p>
    <w:p w:rsidR="002839D5" w:rsidRDefault="002839D5" w:rsidP="00AF4E47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AF4E47">
        <w:rPr>
          <w:sz w:val="22"/>
          <w:szCs w:val="22"/>
        </w:rPr>
        <w:t xml:space="preserve">Dostarczany tlen medyczny posiada </w:t>
      </w:r>
      <w:r w:rsidRPr="00AF4E47">
        <w:rPr>
          <w:b/>
          <w:sz w:val="22"/>
          <w:szCs w:val="22"/>
        </w:rPr>
        <w:t>min.</w:t>
      </w:r>
      <w:r w:rsidR="00AF4E47">
        <w:rPr>
          <w:b/>
          <w:sz w:val="22"/>
          <w:szCs w:val="22"/>
        </w:rPr>
        <w:t xml:space="preserve"> 24 </w:t>
      </w:r>
      <w:r w:rsidRPr="00AF4E47">
        <w:rPr>
          <w:b/>
          <w:sz w:val="22"/>
          <w:szCs w:val="22"/>
        </w:rPr>
        <w:t>miesięczny</w:t>
      </w:r>
      <w:r w:rsidRPr="00AF4E47">
        <w:rPr>
          <w:sz w:val="22"/>
          <w:szCs w:val="22"/>
        </w:rPr>
        <w:t xml:space="preserve"> okres ważności.</w:t>
      </w:r>
    </w:p>
    <w:p w:rsidR="00AF4E47" w:rsidRDefault="00AF4E47" w:rsidP="00AF4E47">
      <w:pPr>
        <w:pStyle w:val="Akapitzlist"/>
        <w:ind w:left="357"/>
        <w:jc w:val="both"/>
        <w:rPr>
          <w:sz w:val="22"/>
          <w:szCs w:val="22"/>
        </w:rPr>
      </w:pPr>
    </w:p>
    <w:p w:rsidR="002839D5" w:rsidRDefault="002839D5" w:rsidP="00AF4E47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AF4E47">
        <w:rPr>
          <w:sz w:val="22"/>
          <w:szCs w:val="22"/>
        </w:rPr>
        <w:t>Oświadczamy, że jakość gazu odpowiada wymogom Farmakopei Polskiej, gaz jest produktem leczniczym dopuszczonym do obrotu na terenie RP na podstawie Decyzji Prezesa Urzędu</w:t>
      </w:r>
      <w:r w:rsidRPr="00AF4E47">
        <w:rPr>
          <w:sz w:val="22"/>
          <w:szCs w:val="22"/>
        </w:rPr>
        <w:br/>
        <w:t xml:space="preserve">Rejestracji Produktów Leczniczych, Wyrobów Medycznych </w:t>
      </w:r>
      <w:r w:rsidR="004E1FF4">
        <w:rPr>
          <w:sz w:val="22"/>
          <w:szCs w:val="22"/>
        </w:rPr>
        <w:t>i Produktów Biobójczych.</w:t>
      </w:r>
    </w:p>
    <w:p w:rsidR="004E1FF4" w:rsidRPr="004E1FF4" w:rsidRDefault="004E1FF4" w:rsidP="004E1FF4">
      <w:pPr>
        <w:jc w:val="both"/>
        <w:rPr>
          <w:sz w:val="22"/>
          <w:szCs w:val="22"/>
        </w:rPr>
      </w:pPr>
    </w:p>
    <w:p w:rsidR="00AE59EA" w:rsidRDefault="00B415EE" w:rsidP="00AF4E47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AF4E47">
        <w:rPr>
          <w:sz w:val="22"/>
          <w:szCs w:val="22"/>
        </w:rPr>
        <w:t xml:space="preserve">Termin płatności ustala się </w:t>
      </w:r>
      <w:r w:rsidRPr="00AF4E47">
        <w:rPr>
          <w:b/>
          <w:bCs/>
          <w:sz w:val="22"/>
          <w:szCs w:val="22"/>
        </w:rPr>
        <w:t>na 30</w:t>
      </w:r>
      <w:r w:rsidRPr="00AF4E47">
        <w:rPr>
          <w:sz w:val="22"/>
          <w:szCs w:val="22"/>
        </w:rPr>
        <w:t>, licząc od dnia otrzymania prawidłowo wystawionej faktury VAT.</w:t>
      </w:r>
    </w:p>
    <w:p w:rsidR="004E1FF4" w:rsidRPr="004E1FF4" w:rsidRDefault="004E1FF4" w:rsidP="004E1FF4">
      <w:pPr>
        <w:jc w:val="both"/>
        <w:rPr>
          <w:sz w:val="22"/>
          <w:szCs w:val="22"/>
        </w:rPr>
      </w:pPr>
    </w:p>
    <w:p w:rsidR="00160F55" w:rsidRDefault="00160F55" w:rsidP="00AF4E47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AF4E47">
        <w:rPr>
          <w:sz w:val="22"/>
          <w:szCs w:val="22"/>
        </w:rPr>
        <w:t xml:space="preserve"> Oświadczam</w:t>
      </w:r>
      <w:r w:rsidR="00AF4E47" w:rsidRPr="00AF4E47">
        <w:rPr>
          <w:sz w:val="22"/>
          <w:szCs w:val="22"/>
        </w:rPr>
        <w:t>y</w:t>
      </w:r>
      <w:r w:rsidRPr="00AF4E47">
        <w:rPr>
          <w:sz w:val="22"/>
          <w:szCs w:val="22"/>
        </w:rPr>
        <w:t xml:space="preserve">, że </w:t>
      </w:r>
      <w:r w:rsidR="00A16B6C" w:rsidRPr="00AF4E47">
        <w:rPr>
          <w:b/>
          <w:sz w:val="22"/>
          <w:szCs w:val="22"/>
        </w:rPr>
        <w:t>nie podlegam</w:t>
      </w:r>
      <w:r w:rsidR="00AF4E47" w:rsidRPr="00AF4E47">
        <w:rPr>
          <w:b/>
          <w:sz w:val="22"/>
          <w:szCs w:val="22"/>
        </w:rPr>
        <w:t>y</w:t>
      </w:r>
      <w:r w:rsidRPr="00AF4E47">
        <w:rPr>
          <w:sz w:val="22"/>
          <w:szCs w:val="22"/>
        </w:rPr>
        <w:t xml:space="preserve"> wykluczeniu z udziału w postępowaniu na podstawie art. 7 </w:t>
      </w:r>
      <w:r w:rsidR="00AF4E47">
        <w:rPr>
          <w:sz w:val="22"/>
          <w:szCs w:val="22"/>
        </w:rPr>
        <w:br/>
      </w:r>
      <w:r w:rsidRPr="00AF4E47">
        <w:rPr>
          <w:sz w:val="22"/>
          <w:szCs w:val="22"/>
        </w:rPr>
        <w:t>ust. 1 Ustawy z dnia 13 kwietnia 2022 roku o szczególnych rozwiązaniach w zakresie przeciwdziałania wspieraniu agresji na Ukrainę oraz służących ochronie bezpieczeństwa narodowego.</w:t>
      </w:r>
    </w:p>
    <w:p w:rsidR="004E1FF4" w:rsidRPr="004E1FF4" w:rsidRDefault="004E1FF4" w:rsidP="004E1FF4">
      <w:pPr>
        <w:jc w:val="both"/>
        <w:rPr>
          <w:sz w:val="22"/>
          <w:szCs w:val="22"/>
        </w:rPr>
      </w:pPr>
    </w:p>
    <w:p w:rsidR="00AE59EA" w:rsidRPr="004E1FF4" w:rsidRDefault="00B415EE" w:rsidP="004E1FF4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4E1FF4">
        <w:rPr>
          <w:b/>
          <w:sz w:val="22"/>
        </w:rPr>
        <w:t>OŚWIADCZAMY</w:t>
      </w:r>
      <w:r w:rsidRPr="004E1FF4">
        <w:rPr>
          <w:sz w:val="22"/>
        </w:rPr>
        <w:t>, że:</w:t>
      </w:r>
    </w:p>
    <w:p w:rsidR="00A16B6C" w:rsidRPr="00A16B6C" w:rsidRDefault="00A16B6C" w:rsidP="00A16B6C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textAlignment w:val="auto"/>
      </w:pPr>
      <w:r w:rsidRPr="00A16B6C">
        <w:rPr>
          <w:sz w:val="22"/>
          <w:szCs w:val="22"/>
        </w:rPr>
        <w:t xml:space="preserve">zapoznaliśmy się z wymaganiami przedstawionymi w Zapytaniu ofertowym wraz </w:t>
      </w:r>
      <w:r w:rsidRPr="00A16B6C">
        <w:rPr>
          <w:sz w:val="22"/>
          <w:szCs w:val="22"/>
        </w:rPr>
        <w:br/>
        <w:t>z załącznikami i przyjmujemy je bez zastrzeżeń,</w:t>
      </w:r>
    </w:p>
    <w:p w:rsidR="00A16B6C" w:rsidRPr="00A16B6C" w:rsidRDefault="00A16B6C" w:rsidP="00A16B6C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textAlignment w:val="auto"/>
      </w:pPr>
      <w:r w:rsidRPr="00A16B6C">
        <w:rPr>
          <w:sz w:val="22"/>
          <w:szCs w:val="22"/>
        </w:rPr>
        <w:t xml:space="preserve">w przypadku wyboru niniejszej oferty zobowiązujemy się do realizacji zamówienia na </w:t>
      </w:r>
      <w:r>
        <w:rPr>
          <w:sz w:val="22"/>
          <w:szCs w:val="22"/>
        </w:rPr>
        <w:br/>
      </w:r>
      <w:r w:rsidRPr="00A16B6C">
        <w:rPr>
          <w:sz w:val="22"/>
          <w:szCs w:val="22"/>
        </w:rPr>
        <w:t>warunkach określonych w Zapytaniu ofertowym</w:t>
      </w:r>
      <w:bookmarkStart w:id="0" w:name="_GoBack"/>
      <w:bookmarkEnd w:id="0"/>
      <w:r w:rsidRPr="00A16B6C">
        <w:rPr>
          <w:sz w:val="22"/>
          <w:szCs w:val="22"/>
        </w:rPr>
        <w:t>,</w:t>
      </w:r>
    </w:p>
    <w:p w:rsidR="00A16B6C" w:rsidRPr="00A16B6C" w:rsidRDefault="00A16B6C" w:rsidP="00A16B6C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textAlignment w:val="auto"/>
      </w:pPr>
      <w:r w:rsidRPr="00A16B6C">
        <w:rPr>
          <w:sz w:val="22"/>
        </w:rPr>
        <w:t>uważamy się za związanych niniejszą ofertą na okres 30 dni licząc od dnia składania ofert,</w:t>
      </w:r>
    </w:p>
    <w:p w:rsidR="00DF70A2" w:rsidRPr="00DF70A2" w:rsidRDefault="00DF70A2" w:rsidP="00450BE6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textAlignment w:val="auto"/>
      </w:pPr>
      <w:r w:rsidRPr="00DF70A2">
        <w:rPr>
          <w:sz w:val="22"/>
          <w:szCs w:val="22"/>
        </w:rPr>
        <w:t>zapoznaliśmy się z projektowanymi postanowienia</w:t>
      </w:r>
      <w:r>
        <w:rPr>
          <w:sz w:val="22"/>
          <w:szCs w:val="22"/>
        </w:rPr>
        <w:t xml:space="preserve">mi umowy - załącznik nr </w:t>
      </w:r>
      <w:r w:rsidR="00450BE6">
        <w:rPr>
          <w:sz w:val="22"/>
          <w:szCs w:val="22"/>
        </w:rPr>
        <w:t xml:space="preserve">2 do Zapytania ofertowego </w:t>
      </w:r>
      <w:r w:rsidRPr="00DF70A2">
        <w:rPr>
          <w:sz w:val="22"/>
          <w:szCs w:val="22"/>
        </w:rPr>
        <w:t>i zobowiązujemy się, w przypadku wyboru naszej oferty, do zawarcia umowy na określonych tam warunkach, w miejscu i terminie wyznaczonym przez Zamawiającego;</w:t>
      </w:r>
    </w:p>
    <w:p w:rsidR="00AE59EA" w:rsidRDefault="00B415EE">
      <w:pPr>
        <w:numPr>
          <w:ilvl w:val="0"/>
          <w:numId w:val="3"/>
        </w:numPr>
        <w:suppressAutoHyphens w:val="0"/>
        <w:spacing w:line="276" w:lineRule="auto"/>
        <w:jc w:val="both"/>
        <w:textAlignment w:val="auto"/>
      </w:pPr>
      <w:r>
        <w:rPr>
          <w:sz w:val="22"/>
        </w:rPr>
        <w:t xml:space="preserve">zamierzamy/nie zamierzamy * powierzyć realizację następujących części zamówienia </w:t>
      </w:r>
      <w:r>
        <w:rPr>
          <w:sz w:val="22"/>
        </w:rPr>
        <w:br/>
        <w:t>podwykonawcom:</w:t>
      </w:r>
    </w:p>
    <w:tbl>
      <w:tblPr>
        <w:tblW w:w="8370" w:type="dxa"/>
        <w:tblInd w:w="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249"/>
        <w:gridCol w:w="2553"/>
      </w:tblGrid>
      <w:tr w:rsidR="00AE59E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części zamówienia, którą Wykonawca </w:t>
            </w:r>
          </w:p>
          <w:p w:rsidR="00AE59EA" w:rsidRDefault="00B415E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AE59EA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autoSpaceDE w:val="0"/>
              <w:rPr>
                <w:sz w:val="22"/>
                <w:szCs w:val="22"/>
              </w:rPr>
            </w:pPr>
          </w:p>
        </w:tc>
      </w:tr>
      <w:tr w:rsidR="00AE59EA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autoSpaceDE w:val="0"/>
              <w:rPr>
                <w:sz w:val="22"/>
                <w:szCs w:val="22"/>
              </w:rPr>
            </w:pPr>
          </w:p>
        </w:tc>
      </w:tr>
    </w:tbl>
    <w:p w:rsidR="00AE59EA" w:rsidRDefault="00B415EE">
      <w:pPr>
        <w:ind w:left="284" w:hanging="284"/>
        <w:jc w:val="both"/>
      </w:pPr>
      <w:r>
        <w:rPr>
          <w:sz w:val="22"/>
          <w:szCs w:val="22"/>
        </w:rPr>
        <w:t xml:space="preserve">     (</w:t>
      </w:r>
      <w:r>
        <w:rPr>
          <w:i/>
          <w:sz w:val="22"/>
          <w:szCs w:val="22"/>
        </w:rPr>
        <w:t>w przypadku nie wskazania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udziału podwykonawców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Zamawiający przyjmie, że całe zamówienie zostanie wykonane przez Wykonawcę, bez udziału Podwykonawcy).</w:t>
      </w:r>
    </w:p>
    <w:p w:rsidR="00AE59EA" w:rsidRDefault="00B415EE">
      <w:pPr>
        <w:pStyle w:val="Akapitzlist"/>
        <w:numPr>
          <w:ilvl w:val="0"/>
          <w:numId w:val="3"/>
        </w:numPr>
        <w:suppressAutoHyphens w:val="0"/>
        <w:spacing w:before="60" w:line="276" w:lineRule="auto"/>
        <w:ind w:left="641" w:hanging="357"/>
        <w:jc w:val="both"/>
        <w:textAlignment w:val="auto"/>
      </w:pPr>
      <w:r>
        <w:rPr>
          <w:sz w:val="22"/>
          <w:szCs w:val="22"/>
        </w:rPr>
        <w:t>wypełniliśmy obowiązki informacyjne przewidziane w art. 13 lub art. 14 RODO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wobec osób fizycznych, od których dane osobowe bezpośrednio lub pośrednio pozyskaliśmy w celu </w:t>
      </w:r>
      <w:r>
        <w:rPr>
          <w:sz w:val="22"/>
          <w:szCs w:val="22"/>
        </w:rPr>
        <w:br/>
        <w:t>ubiegania się o udzielenie zamówienia publicznego w niniejszym postępowaniu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.</w:t>
      </w:r>
    </w:p>
    <w:p w:rsidR="00AE59EA" w:rsidRDefault="00B415EE">
      <w:pPr>
        <w:pStyle w:val="Akapitzlist"/>
        <w:numPr>
          <w:ilvl w:val="0"/>
          <w:numId w:val="3"/>
        </w:numPr>
        <w:suppressAutoHyphens w:val="0"/>
        <w:spacing w:before="60" w:line="276" w:lineRule="auto"/>
        <w:ind w:left="641" w:hanging="357"/>
        <w:jc w:val="both"/>
        <w:textAlignment w:val="auto"/>
      </w:pPr>
      <w:r>
        <w:rPr>
          <w:bCs/>
          <w:sz w:val="22"/>
          <w:szCs w:val="22"/>
        </w:rPr>
        <w:t>wybór naszej oferty :</w:t>
      </w:r>
    </w:p>
    <w:p w:rsidR="00AE59EA" w:rsidRDefault="00B415EE">
      <w:pPr>
        <w:pStyle w:val="Akapitzlist"/>
        <w:spacing w:before="60" w:line="276" w:lineRule="auto"/>
        <w:ind w:left="641"/>
        <w:jc w:val="both"/>
      </w:pPr>
      <w:r>
        <w:rPr>
          <w:sz w:val="22"/>
          <w:szCs w:val="22"/>
          <w:u w:val="single"/>
        </w:rPr>
        <w:t>nie będzie*</w:t>
      </w:r>
      <w:r>
        <w:rPr>
          <w:bCs/>
          <w:sz w:val="22"/>
          <w:szCs w:val="22"/>
        </w:rPr>
        <w:t xml:space="preserve"> prowadzić u Zamawiającego do powstania obowiązku podatkowego zgodnie </w:t>
      </w:r>
      <w:r>
        <w:rPr>
          <w:bCs/>
          <w:sz w:val="22"/>
          <w:szCs w:val="22"/>
        </w:rPr>
        <w:br/>
        <w:t>z ustawą  z dnia 11 marca 2014 r. o podatku od tow</w:t>
      </w:r>
      <w:r w:rsidR="008F2AC8">
        <w:rPr>
          <w:bCs/>
          <w:sz w:val="22"/>
          <w:szCs w:val="22"/>
        </w:rPr>
        <w:t>arów i usług (</w:t>
      </w:r>
      <w:proofErr w:type="spellStart"/>
      <w:r w:rsidR="008F2AC8">
        <w:rPr>
          <w:bCs/>
          <w:sz w:val="22"/>
          <w:szCs w:val="22"/>
        </w:rPr>
        <w:t>t.j</w:t>
      </w:r>
      <w:proofErr w:type="spellEnd"/>
      <w:r w:rsidR="008F2AC8">
        <w:rPr>
          <w:bCs/>
          <w:sz w:val="22"/>
          <w:szCs w:val="22"/>
        </w:rPr>
        <w:t>. Dz. U. z 2024 r. poz. 36</w:t>
      </w:r>
      <w:r>
        <w:rPr>
          <w:bCs/>
          <w:sz w:val="22"/>
          <w:szCs w:val="22"/>
        </w:rPr>
        <w:t>1)</w:t>
      </w:r>
    </w:p>
    <w:p w:rsidR="00AE59EA" w:rsidRDefault="00B415EE">
      <w:pPr>
        <w:pStyle w:val="Akapitzlist"/>
        <w:spacing w:before="60" w:line="276" w:lineRule="auto"/>
        <w:ind w:left="641"/>
        <w:jc w:val="both"/>
      </w:pPr>
      <w:r>
        <w:rPr>
          <w:sz w:val="22"/>
          <w:szCs w:val="22"/>
          <w:u w:val="single"/>
        </w:rPr>
        <w:t>będzie prowadzić*</w:t>
      </w:r>
      <w:r>
        <w:rPr>
          <w:bCs/>
          <w:sz w:val="22"/>
          <w:szCs w:val="22"/>
        </w:rPr>
        <w:t xml:space="preserve"> u Zamawiającego do powstania obowiązku podatkowego zgodnie z ustawą </w:t>
      </w:r>
      <w:r>
        <w:rPr>
          <w:bCs/>
          <w:sz w:val="22"/>
          <w:szCs w:val="22"/>
        </w:rPr>
        <w:br/>
        <w:t>z dnia 11 marca 2014 r. o podatku od towarów i usług</w:t>
      </w:r>
      <w:r w:rsidR="00A335C4">
        <w:rPr>
          <w:bCs/>
          <w:sz w:val="22"/>
          <w:szCs w:val="22"/>
        </w:rPr>
        <w:t xml:space="preserve"> (</w:t>
      </w:r>
      <w:proofErr w:type="spellStart"/>
      <w:r w:rsidR="00A335C4">
        <w:rPr>
          <w:bCs/>
          <w:sz w:val="22"/>
          <w:szCs w:val="22"/>
        </w:rPr>
        <w:t>t.j</w:t>
      </w:r>
      <w:proofErr w:type="spellEnd"/>
      <w:r w:rsidR="00A335C4">
        <w:rPr>
          <w:bCs/>
          <w:sz w:val="22"/>
          <w:szCs w:val="22"/>
        </w:rPr>
        <w:t>. Dz. U. z 2024 r. poz. 361)</w:t>
      </w:r>
      <w:r>
        <w:rPr>
          <w:bCs/>
          <w:sz w:val="22"/>
          <w:szCs w:val="22"/>
        </w:rPr>
        <w:t xml:space="preserve">, wobec </w:t>
      </w:r>
      <w:r>
        <w:rPr>
          <w:bCs/>
          <w:sz w:val="22"/>
          <w:szCs w:val="22"/>
        </w:rPr>
        <w:lastRenderedPageBreak/>
        <w:t>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AE59EA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B415E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podatku od towarów i usług, która zgodnie z wiedzą Wykonawcy, będzie miała zastosowanie</w:t>
            </w:r>
          </w:p>
        </w:tc>
      </w:tr>
      <w:tr w:rsidR="00AE59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AE59EA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AE59EA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AE59EA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E59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AE59EA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AE59EA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AE59EA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20341E" w:rsidRDefault="0020341E">
      <w:pPr>
        <w:suppressAutoHyphens w:val="0"/>
        <w:ind w:left="284" w:hanging="284"/>
        <w:jc w:val="both"/>
        <w:rPr>
          <w:rFonts w:eastAsia="Arial"/>
          <w:color w:val="000000"/>
          <w:sz w:val="22"/>
          <w:szCs w:val="22"/>
        </w:rPr>
      </w:pPr>
    </w:p>
    <w:p w:rsidR="00AE59EA" w:rsidRDefault="0086559E">
      <w:pPr>
        <w:suppressAutoHyphens w:val="0"/>
        <w:ind w:left="284" w:hanging="284"/>
        <w:jc w:val="both"/>
      </w:pPr>
      <w:r>
        <w:rPr>
          <w:rFonts w:eastAsia="Arial"/>
          <w:color w:val="000000"/>
          <w:sz w:val="22"/>
          <w:szCs w:val="22"/>
        </w:rPr>
        <w:t>10.</w:t>
      </w:r>
      <w:r w:rsidR="00B415EE">
        <w:rPr>
          <w:rFonts w:eastAsia="Arial"/>
          <w:b/>
          <w:color w:val="000000"/>
          <w:sz w:val="22"/>
          <w:szCs w:val="22"/>
        </w:rPr>
        <w:t xml:space="preserve"> </w:t>
      </w:r>
      <w:r w:rsidR="00B415EE">
        <w:rPr>
          <w:color w:val="000000"/>
          <w:sz w:val="22"/>
          <w:szCs w:val="22"/>
        </w:rPr>
        <w:t>Zastrzegamy tajność informacji stanowiących tajemnicę przedsiębiorstwa w rozumieniu przepisów ustawy o zwalczaniu nieuczciwej konkurencji  (</w:t>
      </w:r>
      <w:r w:rsidR="00B415EE">
        <w:rPr>
          <w:sz w:val="22"/>
          <w:szCs w:val="22"/>
        </w:rPr>
        <w:t>Dz. U. 2022 poz. 1233</w:t>
      </w:r>
      <w:r w:rsidR="00B415EE">
        <w:rPr>
          <w:color w:val="000000"/>
          <w:sz w:val="22"/>
          <w:szCs w:val="22"/>
        </w:rPr>
        <w:t xml:space="preserve">), zawartych w ofercie na stronach od ……..…… **do ……….…..** </w:t>
      </w:r>
    </w:p>
    <w:p w:rsidR="00AE59EA" w:rsidRDefault="00B415EE">
      <w:pPr>
        <w:suppressAutoHyphens w:val="0"/>
        <w:ind w:left="284" w:hanging="284"/>
        <w:jc w:val="both"/>
      </w:pPr>
      <w:r>
        <w:rPr>
          <w:color w:val="000000"/>
          <w:sz w:val="22"/>
          <w:szCs w:val="22"/>
        </w:rPr>
        <w:t xml:space="preserve">     Jednocześnie do oferty dołączam uzasadnienie wskazujące, że zastrzeżone informacje faktycznie</w:t>
      </w:r>
      <w:r>
        <w:t xml:space="preserve"> </w:t>
      </w:r>
      <w:r>
        <w:br/>
      </w:r>
      <w:r>
        <w:rPr>
          <w:color w:val="000000"/>
          <w:sz w:val="22"/>
          <w:szCs w:val="22"/>
        </w:rPr>
        <w:t>stanowią tajemnicę przedsiębiorstwa, zgodnie z w/w ustawą.</w:t>
      </w:r>
    </w:p>
    <w:p w:rsidR="00AE59EA" w:rsidRDefault="0086559E">
      <w:pPr>
        <w:suppressAutoHyphens w:val="0"/>
        <w:spacing w:before="240" w:line="360" w:lineRule="auto"/>
        <w:jc w:val="both"/>
      </w:pPr>
      <w:r>
        <w:rPr>
          <w:sz w:val="22"/>
          <w:szCs w:val="22"/>
        </w:rPr>
        <w:t>11</w:t>
      </w:r>
      <w:r w:rsidR="00B415EE">
        <w:rPr>
          <w:sz w:val="22"/>
          <w:szCs w:val="22"/>
        </w:rPr>
        <w:t>. Wszelką korespondencję w sprawie niniejszego postępowania należy kierować do:</w:t>
      </w:r>
    </w:p>
    <w:tbl>
      <w:tblPr>
        <w:tblW w:w="882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269"/>
      </w:tblGrid>
      <w:tr w:rsidR="00AE59EA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AE59EA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AE59EA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AE59EA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</w:tbl>
    <w:p w:rsidR="00AE59EA" w:rsidRDefault="0086559E">
      <w:pPr>
        <w:suppressAutoHyphens w:val="0"/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B415EE">
        <w:rPr>
          <w:sz w:val="22"/>
          <w:szCs w:val="22"/>
        </w:rPr>
        <w:t>. Załącznikami do oferty, stanowiącymi jej integralną część, są:</w:t>
      </w:r>
    </w:p>
    <w:p w:rsidR="00AE59EA" w:rsidRDefault="00B415EE">
      <w:pPr>
        <w:pStyle w:val="Akapitzlist"/>
        <w:spacing w:before="40"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</w:t>
      </w:r>
    </w:p>
    <w:p w:rsidR="00AE59EA" w:rsidRDefault="00B415EE">
      <w:pPr>
        <w:pStyle w:val="Akapitzlist"/>
        <w:spacing w:before="40"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</w:t>
      </w:r>
    </w:p>
    <w:p w:rsidR="00AE59EA" w:rsidRDefault="00B415EE">
      <w:pPr>
        <w:pStyle w:val="Akapitzlist"/>
        <w:spacing w:before="40"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E59EA" w:rsidRDefault="00450BE6">
      <w:pPr>
        <w:tabs>
          <w:tab w:val="center" w:pos="7655"/>
        </w:tabs>
        <w:spacing w:before="120" w:line="32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Arkusz cenowy stanowi</w:t>
      </w:r>
      <w:r w:rsidR="00B415EE">
        <w:rPr>
          <w:sz w:val="22"/>
          <w:szCs w:val="22"/>
          <w:u w:val="single"/>
        </w:rPr>
        <w:t xml:space="preserve"> integralną część Formularza oferty.</w:t>
      </w:r>
    </w:p>
    <w:p w:rsidR="00AE59EA" w:rsidRDefault="00AE59EA">
      <w:pPr>
        <w:tabs>
          <w:tab w:val="center" w:pos="7655"/>
        </w:tabs>
        <w:spacing w:before="120" w:line="320" w:lineRule="atLeast"/>
        <w:rPr>
          <w:sz w:val="22"/>
          <w:szCs w:val="22"/>
          <w:u w:val="single"/>
        </w:rPr>
      </w:pPr>
    </w:p>
    <w:p w:rsidR="00B522CA" w:rsidRDefault="00B522CA" w:rsidP="00B522CA">
      <w:pPr>
        <w:tabs>
          <w:tab w:val="left" w:pos="1985"/>
          <w:tab w:val="left" w:pos="3960"/>
          <w:tab w:val="left" w:pos="6120"/>
          <w:tab w:val="left" w:pos="9360"/>
        </w:tabs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 dnia </w:t>
      </w:r>
      <w:r>
        <w:rPr>
          <w:sz w:val="22"/>
          <w:szCs w:val="22"/>
          <w:u w:val="dotted"/>
        </w:rPr>
        <w:tab/>
      </w:r>
    </w:p>
    <w:p w:rsidR="00B522CA" w:rsidRDefault="00B522CA" w:rsidP="00B522CA">
      <w:pPr>
        <w:tabs>
          <w:tab w:val="left" w:pos="1985"/>
          <w:tab w:val="left" w:pos="3960"/>
          <w:tab w:val="left" w:pos="6120"/>
          <w:tab w:val="left" w:pos="9360"/>
        </w:tabs>
        <w:rPr>
          <w:sz w:val="22"/>
          <w:szCs w:val="22"/>
          <w:u w:val="dotted"/>
        </w:rPr>
      </w:pPr>
    </w:p>
    <w:p w:rsidR="00B522CA" w:rsidRDefault="00B522CA" w:rsidP="00B522CA">
      <w:pPr>
        <w:tabs>
          <w:tab w:val="left" w:pos="1985"/>
          <w:tab w:val="left" w:pos="3960"/>
          <w:tab w:val="left" w:pos="6120"/>
          <w:tab w:val="left" w:pos="9360"/>
        </w:tabs>
        <w:rPr>
          <w:sz w:val="22"/>
          <w:szCs w:val="22"/>
          <w:u w:val="dotted"/>
        </w:rPr>
      </w:pPr>
    </w:p>
    <w:p w:rsidR="00B522CA" w:rsidRDefault="00B522CA" w:rsidP="00B522CA">
      <w:pPr>
        <w:tabs>
          <w:tab w:val="center" w:pos="765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B522CA" w:rsidRDefault="00B522CA" w:rsidP="00B522CA">
      <w:pPr>
        <w:tabs>
          <w:tab w:val="center" w:pos="7655"/>
        </w:tabs>
        <w:rPr>
          <w:i/>
          <w:sz w:val="22"/>
          <w:szCs w:val="22"/>
        </w:rPr>
      </w:pPr>
    </w:p>
    <w:p w:rsidR="00B522CA" w:rsidRDefault="00B522CA" w:rsidP="00B522CA">
      <w:pPr>
        <w:tabs>
          <w:tab w:val="center" w:pos="7655"/>
        </w:tabs>
        <w:rPr>
          <w:i/>
          <w:sz w:val="22"/>
          <w:szCs w:val="22"/>
        </w:rPr>
      </w:pPr>
    </w:p>
    <w:p w:rsidR="00B522CA" w:rsidRDefault="00B522CA" w:rsidP="00B522CA">
      <w:pPr>
        <w:tabs>
          <w:tab w:val="center" w:pos="7655"/>
        </w:tabs>
      </w:pPr>
      <w:r>
        <w:rPr>
          <w:i/>
          <w:sz w:val="22"/>
          <w:szCs w:val="22"/>
        </w:rPr>
        <w:tab/>
      </w:r>
      <w:r>
        <w:rPr>
          <w:i/>
          <w:sz w:val="18"/>
          <w:szCs w:val="18"/>
        </w:rPr>
        <w:t>……………………………………………………</w:t>
      </w:r>
    </w:p>
    <w:p w:rsidR="00B522CA" w:rsidRDefault="00B522CA" w:rsidP="00B522CA">
      <w:pPr>
        <w:suppressAutoHyphens w:val="0"/>
        <w:ind w:left="4956"/>
        <w:rPr>
          <w:sz w:val="20"/>
          <w:szCs w:val="20"/>
        </w:rPr>
      </w:pPr>
      <w:r>
        <w:rPr>
          <w:i/>
          <w:sz w:val="18"/>
          <w:szCs w:val="18"/>
        </w:rPr>
        <w:t xml:space="preserve">                 (podpis osoby uprawnionej do składania  </w:t>
      </w:r>
      <w:r>
        <w:rPr>
          <w:i/>
          <w:sz w:val="18"/>
          <w:szCs w:val="18"/>
        </w:rPr>
        <w:br/>
        <w:t xml:space="preserve">                  oświadczeń  woli w imieniu Wykonawcy)</w:t>
      </w:r>
    </w:p>
    <w:p w:rsidR="0020341E" w:rsidRDefault="0020341E">
      <w:pPr>
        <w:tabs>
          <w:tab w:val="center" w:pos="7655"/>
        </w:tabs>
        <w:spacing w:before="120" w:line="320" w:lineRule="atLeast"/>
        <w:rPr>
          <w:sz w:val="22"/>
          <w:szCs w:val="22"/>
          <w:u w:val="single"/>
        </w:rPr>
      </w:pPr>
    </w:p>
    <w:p w:rsidR="00AE59EA" w:rsidRDefault="00B415EE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:rsidR="00AE59EA" w:rsidRDefault="00B415EE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** należy uzupełnić</w:t>
      </w:r>
    </w:p>
    <w:p w:rsidR="00AE59EA" w:rsidRDefault="00AE59EA">
      <w:pPr>
        <w:pStyle w:val="Tekstpodstawowy2"/>
        <w:rPr>
          <w:b/>
          <w:sz w:val="22"/>
          <w:szCs w:val="22"/>
        </w:rPr>
      </w:pPr>
    </w:p>
    <w:p w:rsidR="00802307" w:rsidRDefault="00802307">
      <w:pPr>
        <w:pStyle w:val="Tekstpodstawowy2"/>
        <w:rPr>
          <w:b/>
          <w:sz w:val="22"/>
          <w:szCs w:val="22"/>
        </w:rPr>
      </w:pPr>
    </w:p>
    <w:p w:rsidR="00802307" w:rsidRDefault="00802307">
      <w:pPr>
        <w:pStyle w:val="Tekstpodstawowy2"/>
        <w:rPr>
          <w:b/>
          <w:sz w:val="22"/>
          <w:szCs w:val="22"/>
        </w:rPr>
      </w:pPr>
    </w:p>
    <w:p w:rsidR="00AE59EA" w:rsidRDefault="00AE59EA">
      <w:pPr>
        <w:rPr>
          <w:b/>
          <w:i/>
          <w:iCs/>
          <w:sz w:val="20"/>
          <w:szCs w:val="20"/>
        </w:rPr>
      </w:pPr>
    </w:p>
    <w:p w:rsidR="00AE59EA" w:rsidRDefault="00AE59EA">
      <w:pPr>
        <w:rPr>
          <w:b/>
          <w:i/>
          <w:iCs/>
          <w:sz w:val="20"/>
          <w:szCs w:val="20"/>
        </w:rPr>
      </w:pPr>
    </w:p>
    <w:p w:rsidR="00AE59EA" w:rsidRPr="00450BE6" w:rsidRDefault="00B415EE">
      <w:pPr>
        <w:pStyle w:val="Tekstprzypisudolnego"/>
        <w:spacing w:after="40"/>
        <w:ind w:left="284" w:hanging="284"/>
        <w:jc w:val="both"/>
        <w:rPr>
          <w:sz w:val="18"/>
          <w:szCs w:val="18"/>
        </w:rPr>
      </w:pPr>
      <w:r w:rsidRPr="00450BE6">
        <w:rPr>
          <w:sz w:val="18"/>
          <w:szCs w:val="18"/>
          <w:vertAlign w:val="superscript"/>
        </w:rPr>
        <w:t>2</w:t>
      </w:r>
      <w:r w:rsidRPr="00450BE6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E59EA" w:rsidRPr="00450BE6" w:rsidRDefault="00B415EE">
      <w:pPr>
        <w:ind w:left="284" w:hanging="284"/>
        <w:rPr>
          <w:sz w:val="18"/>
          <w:szCs w:val="18"/>
        </w:rPr>
      </w:pPr>
      <w:r w:rsidRPr="00450BE6">
        <w:rPr>
          <w:rStyle w:val="Odwoanieprzypisudolnego"/>
          <w:sz w:val="18"/>
          <w:szCs w:val="18"/>
        </w:rPr>
        <w:t>3</w:t>
      </w:r>
      <w:r w:rsidRPr="00450BE6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sectPr w:rsidR="00AE59EA" w:rsidRPr="00450BE6" w:rsidSect="00935675">
      <w:pgSz w:w="11906" w:h="16838"/>
      <w:pgMar w:top="1134" w:right="1418" w:bottom="7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832" w:rsidRDefault="005E7832">
      <w:r>
        <w:separator/>
      </w:r>
    </w:p>
  </w:endnote>
  <w:endnote w:type="continuationSeparator" w:id="0">
    <w:p w:rsidR="005E7832" w:rsidRDefault="005E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832" w:rsidRDefault="005E7832">
      <w:r>
        <w:rPr>
          <w:color w:val="000000"/>
        </w:rPr>
        <w:separator/>
      </w:r>
    </w:p>
  </w:footnote>
  <w:footnote w:type="continuationSeparator" w:id="0">
    <w:p w:rsidR="005E7832" w:rsidRDefault="005E7832">
      <w:r>
        <w:continuationSeparator/>
      </w:r>
    </w:p>
  </w:footnote>
  <w:footnote w:id="1">
    <w:p w:rsidR="00AE59EA" w:rsidRDefault="00B415EE">
      <w:pPr>
        <w:pStyle w:val="Tekstpodstawowy2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 przypadku składania oferty przez podmioty występujące wspólnie, należy podać nazwy (firmy) i adresy</w:t>
      </w:r>
      <w:r>
        <w:rPr>
          <w:sz w:val="18"/>
          <w:szCs w:val="18"/>
        </w:rPr>
        <w:br/>
        <w:t xml:space="preserve">    wszystkich podmiotów składających wspólną ofertę.</w:t>
      </w:r>
    </w:p>
    <w:p w:rsidR="00AE59EA" w:rsidRDefault="00AE59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85E"/>
    <w:multiLevelType w:val="multilevel"/>
    <w:tmpl w:val="7AB85F80"/>
    <w:lvl w:ilvl="0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E9757C"/>
    <w:multiLevelType w:val="multilevel"/>
    <w:tmpl w:val="B2F4D36E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AA130C"/>
    <w:multiLevelType w:val="multilevel"/>
    <w:tmpl w:val="D5E0798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471FE"/>
    <w:multiLevelType w:val="multilevel"/>
    <w:tmpl w:val="34F4C8C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F657E"/>
    <w:multiLevelType w:val="multilevel"/>
    <w:tmpl w:val="9A96FA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A44DB"/>
    <w:multiLevelType w:val="multilevel"/>
    <w:tmpl w:val="7BFABBC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59EA"/>
    <w:rsid w:val="00100752"/>
    <w:rsid w:val="00140A95"/>
    <w:rsid w:val="00160F55"/>
    <w:rsid w:val="00195C88"/>
    <w:rsid w:val="0020341E"/>
    <w:rsid w:val="00217E74"/>
    <w:rsid w:val="002839D5"/>
    <w:rsid w:val="00297F37"/>
    <w:rsid w:val="00387F3E"/>
    <w:rsid w:val="003972D5"/>
    <w:rsid w:val="003E348F"/>
    <w:rsid w:val="003F1E40"/>
    <w:rsid w:val="00405A10"/>
    <w:rsid w:val="00450BE6"/>
    <w:rsid w:val="0049135A"/>
    <w:rsid w:val="004E1FF4"/>
    <w:rsid w:val="004F41F4"/>
    <w:rsid w:val="0054146E"/>
    <w:rsid w:val="00563F3A"/>
    <w:rsid w:val="005E7832"/>
    <w:rsid w:val="006A5B6E"/>
    <w:rsid w:val="00802307"/>
    <w:rsid w:val="0086559E"/>
    <w:rsid w:val="008F2AC8"/>
    <w:rsid w:val="00935675"/>
    <w:rsid w:val="00937A12"/>
    <w:rsid w:val="009831A5"/>
    <w:rsid w:val="00A16B6C"/>
    <w:rsid w:val="00A335C4"/>
    <w:rsid w:val="00AE59EA"/>
    <w:rsid w:val="00AF4E47"/>
    <w:rsid w:val="00B15B88"/>
    <w:rsid w:val="00B415EE"/>
    <w:rsid w:val="00B522CA"/>
    <w:rsid w:val="00BB286D"/>
    <w:rsid w:val="00C409A1"/>
    <w:rsid w:val="00CB7BDF"/>
    <w:rsid w:val="00D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normalny tekst,CW_Lista,Nagłowek 3,Preambuła,Kolorowa lista — akcent 11,Dot pt,F5 List Paragraph,Recommendation,List Paragraph11,lp1,maz_wyliczenie,opis dzialania,K-P_odwolanie,A_wyliczenie,Akapit z listą 1,Podsis rysunk,Akapit z listą3"/>
    <w:basedOn w:val="Normalny"/>
    <w:uiPriority w:val="34"/>
    <w:qFormat/>
    <w:pPr>
      <w:ind w:left="720"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2">
    <w:name w:val="Body Text 2"/>
    <w:basedOn w:val="Normalny"/>
    <w:pPr>
      <w:widowControl w:val="0"/>
      <w:suppressAutoHyphens w:val="0"/>
      <w:jc w:val="both"/>
      <w:textAlignment w:val="auto"/>
    </w:pPr>
    <w:rPr>
      <w:szCs w:val="20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/>
      <w:sz w:val="24"/>
    </w:rPr>
  </w:style>
  <w:style w:type="character" w:customStyle="1" w:styleId="markedcontent">
    <w:name w:val="markedcontent"/>
    <w:basedOn w:val="Domylnaczcionkaakapitu"/>
  </w:style>
  <w:style w:type="paragraph" w:customStyle="1" w:styleId="Standard">
    <w:name w:val="Standard"/>
    <w:pPr>
      <w:suppressAutoHyphens/>
      <w:spacing w:after="160"/>
    </w:pPr>
    <w:rPr>
      <w:kern w:val="3"/>
      <w:sz w:val="22"/>
      <w:szCs w:val="22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List Paragraph Znak,Akapit z listą BS Znak,normalny tekst Znak,Wypunktowanie Znak"/>
    <w:uiPriority w:val="34"/>
    <w:qFormat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normalny tekst,CW_Lista,Nagłowek 3,Preambuła,Kolorowa lista — akcent 11,Dot pt,F5 List Paragraph,Recommendation,List Paragraph11,lp1,maz_wyliczenie,opis dzialania,K-P_odwolanie,A_wyliczenie,Akapit z listą 1,Podsis rysunk,Akapit z listą3"/>
    <w:basedOn w:val="Normalny"/>
    <w:uiPriority w:val="34"/>
    <w:qFormat/>
    <w:pPr>
      <w:ind w:left="720"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2">
    <w:name w:val="Body Text 2"/>
    <w:basedOn w:val="Normalny"/>
    <w:pPr>
      <w:widowControl w:val="0"/>
      <w:suppressAutoHyphens w:val="0"/>
      <w:jc w:val="both"/>
      <w:textAlignment w:val="auto"/>
    </w:pPr>
    <w:rPr>
      <w:szCs w:val="20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/>
      <w:sz w:val="24"/>
    </w:rPr>
  </w:style>
  <w:style w:type="character" w:customStyle="1" w:styleId="markedcontent">
    <w:name w:val="markedcontent"/>
    <w:basedOn w:val="Domylnaczcionkaakapitu"/>
  </w:style>
  <w:style w:type="paragraph" w:customStyle="1" w:styleId="Standard">
    <w:name w:val="Standard"/>
    <w:pPr>
      <w:suppressAutoHyphens/>
      <w:spacing w:after="160"/>
    </w:pPr>
    <w:rPr>
      <w:kern w:val="3"/>
      <w:sz w:val="22"/>
      <w:szCs w:val="22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List Paragraph Znak,Akapit z listą BS Znak,normalny tekst Znak,Wypunktowanie Znak"/>
    <w:uiPriority w:val="34"/>
    <w:qFormat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AAA%20post&#281;powania%202024\&#346;rodki%20czysto&#347;ci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</TotalTime>
  <Pages>3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9</cp:revision>
  <cp:lastPrinted>2024-10-18T12:40:00Z</cp:lastPrinted>
  <dcterms:created xsi:type="dcterms:W3CDTF">2024-10-18T10:08:00Z</dcterms:created>
  <dcterms:modified xsi:type="dcterms:W3CDTF">2024-10-18T12:40:00Z</dcterms:modified>
</cp:coreProperties>
</file>