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4D997" w14:textId="53D5D309" w:rsidR="006A2169" w:rsidRDefault="006A2169" w:rsidP="00F36521">
      <w:pPr>
        <w:spacing w:line="259" w:lineRule="auto"/>
        <w:ind w:right="146" w:hanging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do Zapytani</w:t>
      </w:r>
      <w:bookmarkStart w:id="0" w:name="_GoBack"/>
      <w:bookmarkEnd w:id="0"/>
    </w:p>
    <w:p w14:paraId="5906B300" w14:textId="342778F1" w:rsidR="00F36521" w:rsidRPr="006944DF" w:rsidRDefault="00157A80" w:rsidP="00F36521">
      <w:pPr>
        <w:spacing w:line="259" w:lineRule="auto"/>
        <w:ind w:right="146" w:hanging="1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WZÓR</w:t>
      </w:r>
    </w:p>
    <w:p w14:paraId="6BC0334D" w14:textId="77777777" w:rsidR="003A3FCA" w:rsidRPr="006944DF" w:rsidRDefault="003A3FCA" w:rsidP="00F36521">
      <w:pPr>
        <w:tabs>
          <w:tab w:val="left" w:pos="9072"/>
        </w:tabs>
        <w:ind w:right="3969" w:firstLine="4819"/>
        <w:rPr>
          <w:rFonts w:asciiTheme="minorHAnsi" w:hAnsiTheme="minorHAnsi" w:cstheme="minorHAnsi"/>
          <w:sz w:val="22"/>
          <w:szCs w:val="22"/>
        </w:rPr>
      </w:pPr>
    </w:p>
    <w:p w14:paraId="5A1CF3F9" w14:textId="141D792C" w:rsidR="008B1AA1" w:rsidRPr="006944DF" w:rsidRDefault="008B1AA1" w:rsidP="00B3041D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44DF">
        <w:rPr>
          <w:rFonts w:asciiTheme="minorHAnsi" w:eastAsia="Calibri" w:hAnsiTheme="minorHAnsi" w:cstheme="minorHAnsi"/>
          <w:sz w:val="22"/>
          <w:szCs w:val="22"/>
        </w:rPr>
        <w:t xml:space="preserve">zawarta w dniu </w:t>
      </w:r>
      <w:r w:rsidR="005B302A" w:rsidRPr="006944DF">
        <w:rPr>
          <w:rFonts w:asciiTheme="minorHAnsi" w:eastAsia="Calibri" w:hAnsiTheme="minorHAnsi" w:cstheme="minorHAnsi"/>
          <w:b/>
          <w:bCs/>
          <w:sz w:val="22"/>
          <w:szCs w:val="22"/>
        </w:rPr>
        <w:t>…………</w:t>
      </w:r>
      <w:r w:rsidR="00BA0075" w:rsidRPr="006944DF">
        <w:rPr>
          <w:rFonts w:asciiTheme="minorHAnsi" w:eastAsia="Calibri" w:hAnsiTheme="minorHAnsi" w:cstheme="minorHAnsi"/>
          <w:sz w:val="22"/>
          <w:szCs w:val="22"/>
        </w:rPr>
        <w:t xml:space="preserve"> rok w </w:t>
      </w:r>
      <w:r w:rsidR="005B302A" w:rsidRPr="006944DF">
        <w:rPr>
          <w:rFonts w:asciiTheme="minorHAnsi" w:eastAsia="Calibri" w:hAnsiTheme="minorHAnsi" w:cstheme="minorHAnsi"/>
          <w:sz w:val="22"/>
          <w:szCs w:val="22"/>
        </w:rPr>
        <w:t>Chorzowie pomiędzy:</w:t>
      </w:r>
      <w:r w:rsidR="00BA0075" w:rsidRPr="006944D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8BC2555" w14:textId="77777777" w:rsidR="005B302A" w:rsidRPr="006944DF" w:rsidRDefault="005B302A" w:rsidP="00F365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944DF">
        <w:rPr>
          <w:rFonts w:asciiTheme="minorHAnsi" w:eastAsia="Calibri" w:hAnsiTheme="minorHAnsi" w:cstheme="minorHAnsi"/>
          <w:b/>
          <w:bCs/>
          <w:sz w:val="22"/>
          <w:szCs w:val="22"/>
        </w:rPr>
        <w:t>……………</w:t>
      </w:r>
    </w:p>
    <w:p w14:paraId="23C873B2" w14:textId="77CFC4C1" w:rsidR="00BA0075" w:rsidRPr="006944DF" w:rsidRDefault="00BA0075" w:rsidP="00F36521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44DF">
        <w:rPr>
          <w:rFonts w:asciiTheme="minorHAnsi" w:eastAsia="Calibri" w:hAnsiTheme="minorHAnsi" w:cstheme="minorHAnsi"/>
          <w:sz w:val="22"/>
          <w:szCs w:val="22"/>
        </w:rPr>
        <w:t>reprezentowanym przez:</w:t>
      </w:r>
    </w:p>
    <w:p w14:paraId="5C0B3E24" w14:textId="54254183" w:rsidR="00BA0075" w:rsidRPr="006944DF" w:rsidRDefault="005B302A" w:rsidP="00F36521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  <w:r w:rsidRPr="006944DF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…………..</w:t>
      </w:r>
    </w:p>
    <w:p w14:paraId="365BDA0C" w14:textId="77777777" w:rsidR="00BA0075" w:rsidRPr="006944DF" w:rsidRDefault="00BA0075" w:rsidP="00F36521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zwanym dalej „Zamawiającym”, </w:t>
      </w:r>
    </w:p>
    <w:p w14:paraId="7CC8D892" w14:textId="77777777" w:rsidR="00BA0075" w:rsidRPr="006944DF" w:rsidRDefault="00BA0075" w:rsidP="00F36521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6944DF">
        <w:rPr>
          <w:rFonts w:asciiTheme="minorHAnsi" w:hAnsiTheme="minorHAnsi" w:cstheme="minorHAnsi"/>
        </w:rPr>
        <w:t xml:space="preserve">a </w:t>
      </w:r>
    </w:p>
    <w:p w14:paraId="30A2FAAB" w14:textId="59C8C7D2" w:rsidR="00CE03D1" w:rsidRPr="006944DF" w:rsidRDefault="005B302A" w:rsidP="00CE03D1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6944DF">
        <w:rPr>
          <w:rFonts w:asciiTheme="minorHAnsi" w:hAnsiTheme="minorHAnsi" w:cstheme="minorHAnsi"/>
          <w:b/>
          <w:bCs/>
          <w:lang w:eastAsia="pl-PL"/>
        </w:rPr>
        <w:t>……………..</w:t>
      </w:r>
      <w:r w:rsidR="00C96F7E" w:rsidRPr="006944DF">
        <w:rPr>
          <w:rFonts w:asciiTheme="minorHAnsi" w:hAnsiTheme="minorHAnsi" w:cstheme="minorHAnsi"/>
          <w:lang w:eastAsia="pl-PL"/>
        </w:rPr>
        <w:t xml:space="preserve"> </w:t>
      </w:r>
      <w:r w:rsidR="00CE03D1" w:rsidRPr="006944DF">
        <w:rPr>
          <w:rFonts w:asciiTheme="minorHAnsi" w:hAnsiTheme="minorHAnsi" w:cstheme="minorHAnsi"/>
          <w:lang w:eastAsia="pl-PL"/>
        </w:rPr>
        <w:t xml:space="preserve"> </w:t>
      </w:r>
    </w:p>
    <w:p w14:paraId="777730D5" w14:textId="77777777" w:rsidR="00CE03D1" w:rsidRPr="006944DF" w:rsidRDefault="00CE03D1" w:rsidP="00CE03D1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6944DF">
        <w:rPr>
          <w:rFonts w:asciiTheme="minorHAnsi" w:hAnsiTheme="minorHAnsi" w:cstheme="minorHAnsi"/>
          <w:lang w:eastAsia="pl-PL"/>
        </w:rPr>
        <w:t>reprezentowanym przez:</w:t>
      </w:r>
    </w:p>
    <w:p w14:paraId="32995CDB" w14:textId="77777777" w:rsidR="00CE03D1" w:rsidRPr="006944DF" w:rsidRDefault="00CE03D1" w:rsidP="00CE03D1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6944DF">
        <w:rPr>
          <w:rFonts w:asciiTheme="minorHAnsi" w:hAnsiTheme="minorHAnsi" w:cstheme="minorHAnsi"/>
          <w:lang w:eastAsia="pl-PL"/>
        </w:rPr>
        <w:t>………………………………………………………….</w:t>
      </w:r>
    </w:p>
    <w:p w14:paraId="64E4078B" w14:textId="77777777" w:rsidR="005B302A" w:rsidRPr="006944DF" w:rsidRDefault="005B302A" w:rsidP="00CE03D1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6944DF">
        <w:rPr>
          <w:rFonts w:asciiTheme="minorHAnsi" w:hAnsiTheme="minorHAnsi" w:cstheme="minorHAnsi"/>
          <w:lang w:eastAsia="pl-PL"/>
        </w:rPr>
        <w:t>zwanym dalej „Wykonawcą”,</w:t>
      </w:r>
    </w:p>
    <w:p w14:paraId="558ABD7B" w14:textId="4450A558" w:rsidR="00BA0075" w:rsidRPr="006944DF" w:rsidRDefault="00E45EC4" w:rsidP="00CE03D1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6944DF">
        <w:rPr>
          <w:rFonts w:asciiTheme="minorHAnsi" w:hAnsiTheme="minorHAnsi" w:cstheme="minorHAnsi"/>
          <w:lang w:eastAsia="pl-PL"/>
        </w:rPr>
        <w:t>d</w:t>
      </w:r>
      <w:r w:rsidR="00CE03D1" w:rsidRPr="006944DF">
        <w:rPr>
          <w:rFonts w:asciiTheme="minorHAnsi" w:hAnsiTheme="minorHAnsi" w:cstheme="minorHAnsi"/>
          <w:lang w:eastAsia="pl-PL"/>
        </w:rPr>
        <w:t>alej zwani wspólnie także „Stronami”</w:t>
      </w:r>
    </w:p>
    <w:p w14:paraId="4693F412" w14:textId="77777777" w:rsidR="00BA0075" w:rsidRPr="006944DF" w:rsidRDefault="00BA0075" w:rsidP="00F36521">
      <w:pPr>
        <w:tabs>
          <w:tab w:val="left" w:pos="9072"/>
        </w:tabs>
        <w:ind w:right="4295" w:firstLine="4819"/>
        <w:rPr>
          <w:rFonts w:asciiTheme="minorHAnsi" w:hAnsiTheme="minorHAnsi" w:cstheme="minorHAnsi"/>
          <w:sz w:val="22"/>
          <w:szCs w:val="22"/>
        </w:rPr>
      </w:pPr>
    </w:p>
    <w:p w14:paraId="35072EF5" w14:textId="65FD5BF8" w:rsidR="008B1AA1" w:rsidRPr="006944DF" w:rsidRDefault="004A5115" w:rsidP="00F36521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Umowa zostaje zawarta na podstawie postępowania o udzielenie zamówienia nr </w:t>
      </w:r>
      <w:r w:rsidR="005B302A" w:rsidRPr="006944DF">
        <w:rPr>
          <w:rFonts w:asciiTheme="minorHAnsi" w:hAnsiTheme="minorHAnsi" w:cstheme="minorHAnsi"/>
          <w:sz w:val="22"/>
          <w:szCs w:val="22"/>
        </w:rPr>
        <w:t>………………</w:t>
      </w:r>
      <w:r w:rsidR="008B1AA1" w:rsidRPr="006944DF">
        <w:rPr>
          <w:rFonts w:asciiTheme="minorHAnsi" w:hAnsiTheme="minorHAnsi" w:cstheme="minorHAnsi"/>
          <w:sz w:val="22"/>
          <w:szCs w:val="22"/>
        </w:rPr>
        <w:t xml:space="preserve"> przeprowadzonego w </w:t>
      </w:r>
      <w:r w:rsidR="005B302A" w:rsidRPr="006944DF">
        <w:rPr>
          <w:rFonts w:asciiTheme="minorHAnsi" w:hAnsiTheme="minorHAnsi" w:cstheme="minorHAnsi"/>
          <w:sz w:val="22"/>
          <w:szCs w:val="22"/>
        </w:rPr>
        <w:t xml:space="preserve">oparciu o art. 2 ust 1 pkt 1 </w:t>
      </w:r>
      <w:r w:rsidR="008B1AA1" w:rsidRPr="006944DF">
        <w:rPr>
          <w:rFonts w:asciiTheme="minorHAnsi" w:hAnsiTheme="minorHAnsi" w:cstheme="minorHAnsi"/>
          <w:sz w:val="22"/>
          <w:szCs w:val="22"/>
        </w:rPr>
        <w:t>ustaw</w:t>
      </w:r>
      <w:r w:rsidR="008F1BF5" w:rsidRPr="006944DF">
        <w:rPr>
          <w:rFonts w:asciiTheme="minorHAnsi" w:hAnsiTheme="minorHAnsi" w:cstheme="minorHAnsi"/>
          <w:sz w:val="22"/>
          <w:szCs w:val="22"/>
        </w:rPr>
        <w:t>ą</w:t>
      </w:r>
      <w:r w:rsidR="008B1AA1" w:rsidRPr="006944DF">
        <w:rPr>
          <w:rFonts w:asciiTheme="minorHAnsi" w:hAnsiTheme="minorHAnsi" w:cstheme="minorHAnsi"/>
          <w:sz w:val="22"/>
          <w:szCs w:val="22"/>
        </w:rPr>
        <w:t xml:space="preserve"> z dnia 11 września 2019 r</w:t>
      </w:r>
      <w:r w:rsidRPr="006944DF">
        <w:rPr>
          <w:rFonts w:asciiTheme="minorHAnsi" w:hAnsiTheme="minorHAnsi" w:cstheme="minorHAnsi"/>
          <w:sz w:val="22"/>
          <w:szCs w:val="22"/>
        </w:rPr>
        <w:t>oku</w:t>
      </w:r>
      <w:r w:rsidR="008B1AA1" w:rsidRPr="006944DF">
        <w:rPr>
          <w:rFonts w:asciiTheme="minorHAnsi" w:hAnsiTheme="minorHAnsi" w:cstheme="minorHAnsi"/>
          <w:sz w:val="22"/>
          <w:szCs w:val="22"/>
        </w:rPr>
        <w:t xml:space="preserve"> Prawo zamówień publicznych </w:t>
      </w:r>
    </w:p>
    <w:p w14:paraId="6FA12D5D" w14:textId="77777777" w:rsidR="008B1AA1" w:rsidRPr="006944DF" w:rsidRDefault="008B1AA1" w:rsidP="00F36521">
      <w:pPr>
        <w:spacing w:line="259" w:lineRule="auto"/>
        <w:ind w:right="94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564A1D" w14:textId="77777777" w:rsidR="008B1AA1" w:rsidRPr="006944DF" w:rsidRDefault="008B1AA1" w:rsidP="00F36521">
      <w:pPr>
        <w:spacing w:after="4" w:line="249" w:lineRule="auto"/>
        <w:ind w:right="334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1 </w:t>
      </w:r>
    </w:p>
    <w:p w14:paraId="2A6601CB" w14:textId="5C43266E" w:rsidR="00BA0075" w:rsidRPr="006944DF" w:rsidRDefault="00BA0075" w:rsidP="006B0965">
      <w:pPr>
        <w:pStyle w:val="UmowaStandardowy"/>
        <w:numPr>
          <w:ilvl w:val="0"/>
          <w:numId w:val="19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Przedmiotem niniejszej umowy jest dostawa do siedziby Zamawiającego </w:t>
      </w:r>
      <w:r w:rsidRPr="006944DF">
        <w:rPr>
          <w:rFonts w:asciiTheme="minorHAnsi" w:hAnsiTheme="minorHAnsi" w:cstheme="minorHAnsi"/>
          <w:b/>
          <w:bCs/>
          <w:sz w:val="22"/>
          <w:szCs w:val="22"/>
        </w:rPr>
        <w:t xml:space="preserve">gazów medycznych </w:t>
      </w:r>
      <w:r w:rsidR="00173B1C" w:rsidRPr="006944DF">
        <w:rPr>
          <w:rFonts w:asciiTheme="minorHAnsi" w:hAnsiTheme="minorHAnsi" w:cstheme="minorHAnsi"/>
          <w:b/>
          <w:bCs/>
          <w:sz w:val="22"/>
          <w:szCs w:val="22"/>
        </w:rPr>
        <w:t>w butlach</w:t>
      </w:r>
      <w:r w:rsidR="00173B1C" w:rsidRPr="006944DF">
        <w:rPr>
          <w:rFonts w:asciiTheme="minorHAnsi" w:hAnsiTheme="minorHAnsi" w:cstheme="minorHAnsi"/>
          <w:sz w:val="22"/>
          <w:szCs w:val="22"/>
        </w:rPr>
        <w:t xml:space="preserve"> </w:t>
      </w:r>
      <w:r w:rsidRPr="006944DF">
        <w:rPr>
          <w:rFonts w:asciiTheme="minorHAnsi" w:hAnsiTheme="minorHAnsi" w:cstheme="minorHAnsi"/>
          <w:sz w:val="22"/>
          <w:szCs w:val="22"/>
        </w:rPr>
        <w:t xml:space="preserve">szczegółowo określonych w ofercie która stanowi integralną część niniejszej umowy. </w:t>
      </w:r>
    </w:p>
    <w:p w14:paraId="3FDAABC4" w14:textId="4F5B8B4C" w:rsidR="008456DE" w:rsidRPr="006944DF" w:rsidRDefault="008456DE" w:rsidP="008456DE">
      <w:pPr>
        <w:pStyle w:val="UmowaStandardowy"/>
        <w:numPr>
          <w:ilvl w:val="0"/>
          <w:numId w:val="19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Wykonawca oświadcza, że zaoferowane przez niego wyroby medyczne są dopuszczone do obrotu na terytorium Rzeczypospolitej Polskiej. Jakość gazów powinna być zgodna z normami oraz na żądanie Zamawiającego potwierdzana atestem jakości i świadectwem rejestracji dopuszczającym do stosowania.</w:t>
      </w:r>
    </w:p>
    <w:p w14:paraId="3C6ED75D" w14:textId="3F0C631B" w:rsidR="008B1AA1" w:rsidRPr="006944DF" w:rsidRDefault="001032B3" w:rsidP="001032B3">
      <w:pPr>
        <w:pStyle w:val="UmowaStandardowy"/>
        <w:numPr>
          <w:ilvl w:val="0"/>
          <w:numId w:val="19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Zamawiający jest uprawniony do żądania realizacji przedmiotu zamówienia na podstawie zamówień częściowych, a Wykonawca jest zobowiązany do spełnienia swego świadczenia na warunkach Zamawiającego</w:t>
      </w:r>
      <w:r w:rsidR="008B1AA1" w:rsidRPr="006944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42E21E" w14:textId="77777777" w:rsidR="00BA7B40" w:rsidRPr="006944DF" w:rsidRDefault="00BA7B40" w:rsidP="00BA7B40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3DC55FE6" w14:textId="4062E023" w:rsidR="008B1AA1" w:rsidRPr="006944DF" w:rsidRDefault="008B1AA1" w:rsidP="00F36521">
      <w:pPr>
        <w:spacing w:after="4" w:line="249" w:lineRule="auto"/>
        <w:ind w:right="334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2 </w:t>
      </w:r>
    </w:p>
    <w:p w14:paraId="48DAA62A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Transport przedmiotu zamówienia do siedziby Zamawiającego oraz jego rozładunek w miejscu wskazanym przez Zamawiającego, Wykonawca wykonuje na własny koszt i ryzyko. </w:t>
      </w:r>
    </w:p>
    <w:p w14:paraId="072562C4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Wszelkie szkody powstałe podczas przewozu przedmiotu zamówienia transportem Wykonawcy, obciążają Wykonawcę. </w:t>
      </w:r>
    </w:p>
    <w:p w14:paraId="404AB3F2" w14:textId="0B92C8D3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Wykonawca zobowiązuje się do realizacji dostaw przedmiotu zamówienia na podstawie zamówień składanych przez  upoważnioną do tego osobę Zamawiającego, telefonicznie pod nr tel. </w:t>
      </w:r>
      <w:r w:rsidR="005B302A" w:rsidRPr="006944DF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 </w:t>
      </w:r>
      <w:r w:rsidRPr="006944DF">
        <w:rPr>
          <w:rFonts w:asciiTheme="minorHAnsi" w:hAnsiTheme="minorHAnsi" w:cstheme="minorHAnsi"/>
          <w:sz w:val="22"/>
          <w:szCs w:val="22"/>
        </w:rPr>
        <w:t xml:space="preserve">potwierdzonych za pośrednictwem poczty elektronicznej na adres email </w:t>
      </w:r>
      <w:r w:rsidR="005B302A" w:rsidRPr="006944DF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Pr="006944DF">
        <w:rPr>
          <w:rFonts w:asciiTheme="minorHAnsi" w:hAnsiTheme="minorHAnsi" w:cstheme="minorHAnsi"/>
          <w:sz w:val="22"/>
          <w:szCs w:val="22"/>
        </w:rPr>
        <w:t xml:space="preserve"> z podaniem terminu, ilość i rodzaju każdorazowej dostawy przedmiotu zamówienia. </w:t>
      </w:r>
    </w:p>
    <w:p w14:paraId="1F0DF238" w14:textId="36158AF2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Zamawiający zastrzega sobie możliwość korygowania terminów i wielkości dostaw. Dyspozycja może być zgłoszona telefonicznie, lub e-mail. Dyspozycja zgłoszona telefonicznie musi być potwierdzona e-mailem. </w:t>
      </w:r>
    </w:p>
    <w:p w14:paraId="7672B6E2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Podstawą do ewidencji dostaw będą dokumenty dostawy potwierdzone przez upoważnionych pracowników Zamawiającego i Wykonawcy.  </w:t>
      </w:r>
    </w:p>
    <w:p w14:paraId="29DEEEAB" w14:textId="0468CFFD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Wykonawca zobowiązany jest dostarczyć Zamawiającemu przedmiot zamówienia zgodny z zamówieniem w terminie </w:t>
      </w:r>
      <w:r w:rsidR="00C96F7E" w:rsidRPr="006944D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77686" w:rsidRPr="006944DF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6944DF">
        <w:rPr>
          <w:rFonts w:asciiTheme="minorHAnsi" w:hAnsiTheme="minorHAnsi" w:cstheme="minorHAnsi"/>
          <w:b/>
          <w:bCs/>
          <w:sz w:val="22"/>
          <w:szCs w:val="22"/>
        </w:rPr>
        <w:t xml:space="preserve"> robocz</w:t>
      </w:r>
      <w:r w:rsidR="00F77686" w:rsidRPr="006944DF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6944DF">
        <w:rPr>
          <w:rFonts w:asciiTheme="minorHAnsi" w:hAnsiTheme="minorHAnsi" w:cstheme="minorHAnsi"/>
          <w:sz w:val="22"/>
          <w:szCs w:val="22"/>
        </w:rPr>
        <w:t xml:space="preserve"> od daty otrzymania zamówienia (termin główny). Uchybienie przez Wykonawcę ww. terminowi stanowić będzie opóźnienie w realizacji całego zamówienia.  </w:t>
      </w:r>
    </w:p>
    <w:p w14:paraId="6876E59E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Każda dostawa przedmiotu zamówienia zrealizowana przez Wykonawcę zgodnie z częściowym zamówieniem zostanie potwierdzana przez uprawnionego pracownika Zamawiającego w treści listu przewozowego lub protokołu zdawczo - odbiorczego wystawianego przez Wykonawcę i stwierdzającym fakt dostarczenia i odbioru przedmiotu zamówienia. </w:t>
      </w:r>
    </w:p>
    <w:p w14:paraId="3453D3E3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Wykonawca zobowiązuje się: </w:t>
      </w:r>
    </w:p>
    <w:p w14:paraId="0EF47E1D" w14:textId="7777777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dostarczać butle w odpowiednim stanie technicznym również pod względem wymogów sanitarnych obowiązujących w pomieszczeniach zakładów opieki zdrowotnej (powłoka butli jednolita, nie może być </w:t>
      </w:r>
      <w:r w:rsidRPr="006944DF">
        <w:rPr>
          <w:rFonts w:asciiTheme="minorHAnsi" w:hAnsiTheme="minorHAnsi" w:cstheme="minorHAnsi"/>
          <w:sz w:val="22"/>
          <w:szCs w:val="22"/>
        </w:rPr>
        <w:lastRenderedPageBreak/>
        <w:t xml:space="preserve">uszkodzona, zardzewiała) z czytelnym oznakowaniem, gwarantujące bezpieczeństwo personelu medycznego i zapewniające wymagany poziom świadczonych usług medycznych. </w:t>
      </w:r>
    </w:p>
    <w:p w14:paraId="5496DF6C" w14:textId="7777777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dostarczyć przedmiot zamówienia w butlach, które winny posiadać aktualne badanie UDT, którego dokonuje Wykonawca na własny koszt. </w:t>
      </w:r>
    </w:p>
    <w:p w14:paraId="3B06179D" w14:textId="627769F2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do obsługi serwisowej dostarczonych butli Wykonawcy (legalizacja, czyszczenie butli, wymiana zaworów, malowanie butli, itp.)  </w:t>
      </w:r>
    </w:p>
    <w:p w14:paraId="73C4B2A8" w14:textId="5F03BA68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zapewnić przy dostawie pełnych butli również odbiór pustych butli, dostarczać butle trwale oznakowane w sposób jednoznacznie identyfikujący właściciela, który odpowiada za jej stan techniczny, bezpieczeństwo i dostosowanie do norm UE zgodnie z odpowiednimi przepisami</w:t>
      </w:r>
      <w:r w:rsidR="00A767FB" w:rsidRPr="00A767FB">
        <w:t xml:space="preserve"> </w:t>
      </w:r>
      <w:r w:rsidR="00A767FB" w:rsidRPr="00A767FB">
        <w:rPr>
          <w:rFonts w:asciiTheme="minorHAnsi" w:hAnsiTheme="minorHAnsi" w:cstheme="minorHAnsi"/>
          <w:sz w:val="22"/>
          <w:szCs w:val="22"/>
        </w:rPr>
        <w:t>oraz z obowiązującą Farmakopeą Polską XIII</w:t>
      </w:r>
      <w:r w:rsidRPr="006944DF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C06C1F4" w14:textId="30C38679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napełnione butle zabezpieczać plombami jednostki odpowiedzialnej za zawartość (napełniającej) w sposób uniemożliwiający jej zmianę lub użycie bez naruszenia plomby.  </w:t>
      </w:r>
    </w:p>
    <w:p w14:paraId="69A1F48D" w14:textId="77777777" w:rsidR="00A767FB" w:rsidRPr="00A767FB" w:rsidRDefault="00A767FB" w:rsidP="00A767FB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767FB">
        <w:rPr>
          <w:rFonts w:asciiTheme="minorHAnsi" w:hAnsiTheme="minorHAnsi" w:cstheme="minorHAnsi"/>
          <w:sz w:val="22"/>
          <w:szCs w:val="22"/>
        </w:rPr>
        <w:t>prowadzenia właściwej dokumentacji w zakresie :</w:t>
      </w:r>
    </w:p>
    <w:p w14:paraId="052FAE33" w14:textId="5DD2B6DE" w:rsidR="00A767FB" w:rsidRPr="00A767FB" w:rsidRDefault="00A767FB" w:rsidP="00A767FB">
      <w:pPr>
        <w:pStyle w:val="UmowaStandardowy"/>
        <w:numPr>
          <w:ilvl w:val="0"/>
          <w:numId w:val="4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767FB">
        <w:rPr>
          <w:rFonts w:asciiTheme="minorHAnsi" w:hAnsiTheme="minorHAnsi" w:cstheme="minorHAnsi"/>
          <w:sz w:val="22"/>
          <w:szCs w:val="22"/>
        </w:rPr>
        <w:t xml:space="preserve">dostaw gazów: dowód dostawy zawierający numery butli/numery serii/termin ważności, </w:t>
      </w:r>
    </w:p>
    <w:p w14:paraId="113AA05D" w14:textId="4B32489B" w:rsidR="00A767FB" w:rsidRPr="00A767FB" w:rsidRDefault="00A767FB" w:rsidP="00A767FB">
      <w:pPr>
        <w:pStyle w:val="UmowaStandardowy"/>
        <w:numPr>
          <w:ilvl w:val="0"/>
          <w:numId w:val="4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767FB">
        <w:rPr>
          <w:rFonts w:asciiTheme="minorHAnsi" w:hAnsiTheme="minorHAnsi" w:cstheme="minorHAnsi"/>
          <w:sz w:val="22"/>
          <w:szCs w:val="22"/>
        </w:rPr>
        <w:t>właściwego wystawiania faktur umożliwiającego identyfikację produktu leczniczego</w:t>
      </w:r>
    </w:p>
    <w:p w14:paraId="1126CE5A" w14:textId="7D6B356C" w:rsidR="00A767FB" w:rsidRPr="00A767FB" w:rsidRDefault="00A767FB" w:rsidP="00A767FB">
      <w:pPr>
        <w:pStyle w:val="UmowaStandardowy"/>
        <w:numPr>
          <w:ilvl w:val="0"/>
          <w:numId w:val="4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767FB">
        <w:rPr>
          <w:rFonts w:asciiTheme="minorHAnsi" w:hAnsiTheme="minorHAnsi" w:cstheme="minorHAnsi"/>
          <w:sz w:val="22"/>
          <w:szCs w:val="22"/>
        </w:rPr>
        <w:t>wpisywanie nr EAN na dokumencie dostawy</w:t>
      </w:r>
    </w:p>
    <w:p w14:paraId="18C71FE0" w14:textId="65805351" w:rsidR="00A767FB" w:rsidRPr="00A767FB" w:rsidRDefault="00A767FB" w:rsidP="00A767FB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767FB">
        <w:rPr>
          <w:rFonts w:asciiTheme="minorHAnsi" w:hAnsiTheme="minorHAnsi" w:cstheme="minorHAnsi"/>
          <w:sz w:val="22"/>
          <w:szCs w:val="22"/>
        </w:rPr>
        <w:t>przestrzegania zasad Rozporządzenia w sprawie wymagań Dobrej Praktyki Dystrybucji</w:t>
      </w:r>
    </w:p>
    <w:p w14:paraId="73C580E6" w14:textId="73F10215" w:rsidR="00A767FB" w:rsidRDefault="00A767FB" w:rsidP="00A767FB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767FB">
        <w:rPr>
          <w:rFonts w:asciiTheme="minorHAnsi" w:hAnsiTheme="minorHAnsi" w:cstheme="minorHAnsi"/>
          <w:sz w:val="22"/>
          <w:szCs w:val="22"/>
        </w:rPr>
        <w:t>dostarczenia produktu leczniczego w pojemnikach ciśnieniowych dopuszczonych do użytku przez UDT</w:t>
      </w:r>
    </w:p>
    <w:p w14:paraId="0A4B8F47" w14:textId="4C2648D9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do każdej dostawy dostarczyć świadectwo jakości gazów. </w:t>
      </w:r>
    </w:p>
    <w:p w14:paraId="7687C013" w14:textId="7D0E139B" w:rsidR="00BA7B40" w:rsidRPr="006944DF" w:rsidRDefault="00BA7B40" w:rsidP="000C56E4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do dostarczenia butli z jednoznaczną identyfikacją zawartości - seria napełnionej zawartości i data przydatności do używania (termin ważności dostarczonych gazów musi być wyraźnie wskazany w oznakowaniu butli); </w:t>
      </w:r>
    </w:p>
    <w:p w14:paraId="50E08E17" w14:textId="20131886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na każde żądanie Zamawiającego przedłożyć mu karty charakterystyki produktu leczniczego w terminie wskazanym przez Zamawiającego. </w:t>
      </w:r>
    </w:p>
    <w:p w14:paraId="6559B084" w14:textId="77777777" w:rsidR="00CF541B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posiadać aktualne dokumenty uprawniające do transportu materiałów niebezpiecznych. Dotyczy wszystkich pojazdów przewożących gazy w butlach</w:t>
      </w:r>
      <w:r w:rsidR="00CF541B">
        <w:rPr>
          <w:rFonts w:asciiTheme="minorHAnsi" w:hAnsiTheme="minorHAnsi" w:cstheme="minorHAnsi"/>
          <w:sz w:val="22"/>
          <w:szCs w:val="22"/>
        </w:rPr>
        <w:t>,</w:t>
      </w:r>
    </w:p>
    <w:p w14:paraId="51B7E57E" w14:textId="350856D5" w:rsidR="00BA7B40" w:rsidRPr="006944DF" w:rsidRDefault="00CF541B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naliczania opłaty za dzierżawę za butle puste zgłoszone przez Zamawiającego do odebrania przez Wykonawcę</w:t>
      </w:r>
      <w:r w:rsidR="00BA7B40" w:rsidRPr="006944D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EBE426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Zamawiający zobowiązuje się: </w:t>
      </w:r>
    </w:p>
    <w:p w14:paraId="729C4351" w14:textId="7777777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zwrócić Wykonawcy po wykorzystaniu butle w takim stanie, w jakim zostały one dostarczone mu przez Wykonawcę, jednakże z uwzględnieniem normalnego zużycia. </w:t>
      </w:r>
    </w:p>
    <w:p w14:paraId="6FCF7F7F" w14:textId="7777777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zwrócić puste butle wraz z kolejną dostawą gazów albo do czasu całkowitego rozliczenia się stron ze stanu butlowego. </w:t>
      </w:r>
    </w:p>
    <w:p w14:paraId="065B1BC2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Zamawiający może odmówić przyjęcia przedmiotu zamówienia bez jakichkolwiek roszczeń finansowych ze strony Wykonawcy jeżeli: </w:t>
      </w:r>
    </w:p>
    <w:p w14:paraId="70449540" w14:textId="7777777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dostarczony przedmiot zamówienia  nie będzie zgodny ze złożonym zamówieniem, </w:t>
      </w:r>
    </w:p>
    <w:p w14:paraId="121EA5CC" w14:textId="7777777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butle będą w złym stanie technicznym lub niewłaściwie oznakowane, </w:t>
      </w:r>
    </w:p>
    <w:p w14:paraId="3CCB4C2A" w14:textId="7777777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butle będą miały nieczytelny termin ważności. </w:t>
      </w:r>
    </w:p>
    <w:p w14:paraId="5E35C4EB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Odmowa przyjęcia Towaru z przyczyn określonych powyżej nie wyłącza odpowiedzialności Wykonawcy związanej ze zwłoką.  </w:t>
      </w:r>
    </w:p>
    <w:p w14:paraId="4FD04728" w14:textId="77777777" w:rsidR="00BA7B40" w:rsidRPr="006944DF" w:rsidRDefault="00BA7B40" w:rsidP="00BA7B40">
      <w:pPr>
        <w:pStyle w:val="UmowaStandardowy"/>
        <w:numPr>
          <w:ilvl w:val="0"/>
          <w:numId w:val="3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 zakresie bieżącej współpracy w trakcie realizacji postanowień niniejszej umowy  </w:t>
      </w:r>
    </w:p>
    <w:p w14:paraId="0446B6EE" w14:textId="379CC8EB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Zamawiający reprezentowany będzie przez: </w:t>
      </w:r>
      <w:r w:rsidR="005B302A" w:rsidRPr="006944DF">
        <w:rPr>
          <w:rFonts w:asciiTheme="minorHAnsi" w:hAnsiTheme="minorHAnsi" w:cstheme="minorHAnsi"/>
          <w:sz w:val="22"/>
          <w:szCs w:val="22"/>
        </w:rPr>
        <w:t>……………….</w:t>
      </w:r>
      <w:r w:rsidRPr="006944DF">
        <w:rPr>
          <w:rFonts w:asciiTheme="minorHAnsi" w:hAnsiTheme="minorHAnsi" w:cstheme="minorHAnsi"/>
          <w:sz w:val="22"/>
          <w:szCs w:val="22"/>
        </w:rPr>
        <w:t xml:space="preserve">  nr tel. </w:t>
      </w:r>
      <w:r w:rsidR="005B302A" w:rsidRPr="006944DF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0492EAEE" w14:textId="074E2EB7" w:rsidR="00BA7B40" w:rsidRPr="006944DF" w:rsidRDefault="00BA7B40" w:rsidP="00BA7B40">
      <w:pPr>
        <w:pStyle w:val="UmowaStandardowy"/>
        <w:numPr>
          <w:ilvl w:val="1"/>
          <w:numId w:val="37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Wykonawca reprezentowany będzie przez: </w:t>
      </w:r>
      <w:r w:rsidR="005B302A" w:rsidRPr="006944DF">
        <w:rPr>
          <w:rFonts w:asciiTheme="minorHAnsi" w:hAnsiTheme="minorHAnsi" w:cstheme="minorHAnsi"/>
          <w:sz w:val="22"/>
          <w:szCs w:val="22"/>
        </w:rPr>
        <w:t>……………..</w:t>
      </w:r>
      <w:r w:rsidRPr="006944DF">
        <w:rPr>
          <w:rFonts w:asciiTheme="minorHAnsi" w:hAnsiTheme="minorHAnsi" w:cstheme="minorHAnsi"/>
          <w:sz w:val="22"/>
          <w:szCs w:val="22"/>
        </w:rPr>
        <w:t xml:space="preserve"> nr tel. </w:t>
      </w:r>
      <w:r w:rsidR="005B302A" w:rsidRPr="006944DF">
        <w:rPr>
          <w:rFonts w:asciiTheme="minorHAnsi" w:hAnsiTheme="minorHAnsi" w:cstheme="minorHAnsi"/>
          <w:sz w:val="22"/>
          <w:szCs w:val="22"/>
        </w:rPr>
        <w:t>……………..</w:t>
      </w:r>
    </w:p>
    <w:p w14:paraId="2C3D7F26" w14:textId="4E43A5E0" w:rsidR="00BA7B40" w:rsidRPr="006944DF" w:rsidRDefault="00BA7B40" w:rsidP="00F36521">
      <w:pPr>
        <w:spacing w:after="4" w:line="249" w:lineRule="auto"/>
        <w:ind w:right="334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212ACB2E" w14:textId="77777777" w:rsidR="008B1AA1" w:rsidRPr="006944DF" w:rsidRDefault="008B1AA1" w:rsidP="00F36521">
      <w:pPr>
        <w:spacing w:after="28" w:line="249" w:lineRule="auto"/>
        <w:ind w:right="334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3 </w:t>
      </w:r>
    </w:p>
    <w:p w14:paraId="01C15B3D" w14:textId="2E59895A" w:rsidR="008B1AA1" w:rsidRPr="006944DF" w:rsidRDefault="008B1AA1" w:rsidP="006B0965">
      <w:pPr>
        <w:pStyle w:val="UmowaStandardowy"/>
        <w:numPr>
          <w:ilvl w:val="0"/>
          <w:numId w:val="24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 przypadku dostarczenia </w:t>
      </w:r>
      <w:r w:rsidR="006B0965" w:rsidRPr="006944DF">
        <w:rPr>
          <w:rFonts w:asciiTheme="minorHAnsi" w:hAnsiTheme="minorHAnsi" w:cstheme="minorHAnsi"/>
          <w:sz w:val="22"/>
          <w:szCs w:val="22"/>
        </w:rPr>
        <w:t>gazu medycznego</w:t>
      </w:r>
      <w:r w:rsidRPr="006944DF">
        <w:rPr>
          <w:rFonts w:asciiTheme="minorHAnsi" w:hAnsiTheme="minorHAnsi" w:cstheme="minorHAnsi"/>
          <w:sz w:val="22"/>
          <w:szCs w:val="22"/>
        </w:rPr>
        <w:t xml:space="preserve"> nie spełniającego warunków zamówienia Zamawiający zastrzega sobie prawo żądania wymiany wadliwego towaru. </w:t>
      </w:r>
    </w:p>
    <w:p w14:paraId="1558D5CF" w14:textId="6CC8B25D" w:rsidR="00067BD2" w:rsidRPr="006944DF" w:rsidRDefault="00067BD2" w:rsidP="001032B3">
      <w:pPr>
        <w:pStyle w:val="UmowaStandardowy"/>
        <w:numPr>
          <w:ilvl w:val="0"/>
          <w:numId w:val="24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Wszelkie reklamacje Wykonawca zobowiązany jest rozpatrzyć w ciągu 7 dni roboczych a po bezskutecznym upływie tego terminu reklamacja uważana będzie za uznaną w całości zgodnie z żądaniem Zamawiającego.</w:t>
      </w:r>
    </w:p>
    <w:p w14:paraId="33AAC7A9" w14:textId="77777777" w:rsidR="008B1AA1" w:rsidRPr="006944DF" w:rsidRDefault="008B1AA1" w:rsidP="006B0965">
      <w:pPr>
        <w:pStyle w:val="UmowaStandardowy"/>
        <w:numPr>
          <w:ilvl w:val="0"/>
          <w:numId w:val="24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 przypadku stwierdzenia przy odbiorze dostawy niezgodnej z zamówieniem, Zamawiający zastrzega sobie prawo do odmowy przyjęcia towaru.  </w:t>
      </w:r>
    </w:p>
    <w:p w14:paraId="39BA717E" w14:textId="6850EE6D" w:rsidR="008B1AA1" w:rsidRDefault="008B1AA1" w:rsidP="006B0965">
      <w:pPr>
        <w:pStyle w:val="UmowaStandardowy"/>
        <w:numPr>
          <w:ilvl w:val="0"/>
          <w:numId w:val="24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Koszty odbioru dostawy, o której mowa w ust. </w:t>
      </w:r>
      <w:r w:rsidR="001032B3" w:rsidRPr="006944DF">
        <w:rPr>
          <w:rFonts w:asciiTheme="minorHAnsi" w:hAnsiTheme="minorHAnsi" w:cstheme="minorHAnsi"/>
          <w:sz w:val="22"/>
          <w:szCs w:val="22"/>
        </w:rPr>
        <w:t>2</w:t>
      </w:r>
      <w:r w:rsidRPr="006944DF">
        <w:rPr>
          <w:rFonts w:asciiTheme="minorHAnsi" w:hAnsiTheme="minorHAnsi" w:cstheme="minorHAnsi"/>
          <w:sz w:val="22"/>
          <w:szCs w:val="22"/>
        </w:rPr>
        <w:t xml:space="preserve"> w całości obciążają Wykonawcę. </w:t>
      </w:r>
    </w:p>
    <w:p w14:paraId="725B717A" w14:textId="72A0AFBD" w:rsidR="00157A80" w:rsidRPr="00157A80" w:rsidRDefault="00157A80" w:rsidP="00157A80">
      <w:pPr>
        <w:pStyle w:val="UmowaStandardowy"/>
        <w:numPr>
          <w:ilvl w:val="0"/>
          <w:numId w:val="24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157A80">
        <w:rPr>
          <w:rFonts w:asciiTheme="minorHAnsi" w:hAnsiTheme="minorHAnsi" w:cstheme="minorHAnsi"/>
          <w:sz w:val="22"/>
          <w:szCs w:val="22"/>
        </w:rPr>
        <w:lastRenderedPageBreak/>
        <w:t>W przypadku odmowy realizacji zamówienia należy niezwłocznie dostarczyć dokument odmowy realizacji zamówienia produktu leczniczego na adres apteka@sswch.pl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A0B31C" w14:textId="56AD3775" w:rsidR="008B1AA1" w:rsidRPr="006944DF" w:rsidRDefault="008B1AA1" w:rsidP="00F36521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700405D2" w14:textId="2F0DF25C" w:rsidR="008B1AA1" w:rsidRPr="006944DF" w:rsidRDefault="008B1AA1" w:rsidP="00F36521">
      <w:pPr>
        <w:spacing w:after="4" w:line="249" w:lineRule="auto"/>
        <w:ind w:right="334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4 </w:t>
      </w:r>
    </w:p>
    <w:p w14:paraId="60B91C83" w14:textId="7FCFBF99" w:rsidR="006B0965" w:rsidRPr="006944DF" w:rsidRDefault="006B0965" w:rsidP="006B0965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 należyte wykonanie Przedmiotu umowy Zamawiający zobowiązuje się zapłacić Wykonawcy wynagrodzenie obliczone zgodnie z cenami zawartymi w ofercie, który stanowi podstawę do rozliczeń finansowych między Stronami.</w:t>
      </w:r>
    </w:p>
    <w:p w14:paraId="496DDEC4" w14:textId="104CFEA5" w:rsidR="006B0965" w:rsidRPr="006944DF" w:rsidRDefault="006B0965" w:rsidP="006B0965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Wynagrodzenie wykonawcy zawiera wszelkie koszty związane z realizacją Przedmiotu umowy, w tym podatki, cła i opłaty.</w:t>
      </w:r>
    </w:p>
    <w:p w14:paraId="0157041A" w14:textId="7D56A19E" w:rsidR="006B0965" w:rsidRPr="006944DF" w:rsidRDefault="006B0965" w:rsidP="006B0965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Wartość brutto umowy nie przekroczy kwoty </w:t>
      </w:r>
      <w:r w:rsidR="00B063EF" w:rsidRPr="006944DF"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  <w:r w:rsidRPr="006944DF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B063EF" w:rsidRPr="006944DF">
        <w:rPr>
          <w:rFonts w:asciiTheme="minorHAnsi" w:hAnsiTheme="minorHAnsi" w:cstheme="minorHAnsi"/>
          <w:sz w:val="22"/>
          <w:szCs w:val="22"/>
        </w:rPr>
        <w:t>……….</w:t>
      </w:r>
      <w:r w:rsidRPr="006944DF">
        <w:rPr>
          <w:rFonts w:asciiTheme="minorHAnsi" w:hAnsiTheme="minorHAnsi" w:cstheme="minorHAnsi"/>
          <w:sz w:val="22"/>
          <w:szCs w:val="22"/>
        </w:rPr>
        <w:t>) i ustalona została na podstawie cen jednostkowych przedstawionych w ofercie.</w:t>
      </w:r>
    </w:p>
    <w:p w14:paraId="0749F823" w14:textId="2241BD23" w:rsidR="006B0965" w:rsidRPr="006944DF" w:rsidRDefault="006B0965" w:rsidP="006B0965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Zamawiający zastrzega sobie prawo składania zamówień na gazy medyczne w ilościach uzależnionych od swoich rzeczywistych potrzeb. </w:t>
      </w:r>
    </w:p>
    <w:p w14:paraId="3BC107A5" w14:textId="0D3266E3" w:rsidR="006B0965" w:rsidRPr="006944DF" w:rsidRDefault="006B0965" w:rsidP="006B0965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Realizacja uprawnienia, o którym mowa w ust. 4 powyżej nie niesie dla Zamawiającego żadnych negatywnych skutków prawnych, w szczególności ograniczenie przez Zamawiającego zamówienia na Towar zarówno w zakresie rzeczowym, jak i ilościowym w granicach 30%, nie stanowi odstąpienia od Umowy nawet w części, nie skutkuje odpowiedzialnością Zamawiającego z tytułu niewykonania lub nienależytego wykonania Umowy, a Wykonawcy nie przysługuje roszczenie odszkodowawcze</w:t>
      </w:r>
    </w:p>
    <w:p w14:paraId="45177116" w14:textId="0EC9F7E1" w:rsidR="006B0965" w:rsidRPr="006944DF" w:rsidRDefault="006B0965" w:rsidP="006B0965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Zamawiający dopuszcza zmianę postanowień niniejszej umowy w przypadku zmiany stawki podatku VAT, wpływającej na wysokość kosztów wykonania zamówienia Wykonawcy, proporcjonalnie do zmiany tych kosztów.</w:t>
      </w:r>
    </w:p>
    <w:p w14:paraId="6134ACF8" w14:textId="77777777" w:rsidR="00CC7F1A" w:rsidRPr="006944DF" w:rsidRDefault="00CC7F1A" w:rsidP="00CC7F1A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 przypadku zmian wysokości minimalnego wynagrodzenia za pracę lub minimalnej stawki godzinowej, zasad podlegania ubezpieczeniom społecznym lub ubezpieczeniu zdrowotnemu lub wysokości stawki składki na ubezpieczenie społeczne lub zdrowotne, zasad gromadzenia i wysokości opłat do pracowniczych planów kapitałowych, o których mowa w ustawie z dnia 4 października 2018 r. o pracowniczych planach kapitałowych, jeżeli zmiany te będą miały wpływ na koszty wykonania zamówienia przez Wykonawcę, nie wcześniej niż z dniem wejścia w życie przepisów, z których wynikają w/w zmiany, wynagrodzenie Wykonawcy, ulegnie zmianie proporcjonalnie do zmiany tych kosztów. </w:t>
      </w:r>
    </w:p>
    <w:p w14:paraId="3CDC8507" w14:textId="27EDFEC8" w:rsidR="00CC7F1A" w:rsidRPr="006944DF" w:rsidRDefault="00CC7F1A" w:rsidP="00CC7F1A">
      <w:pPr>
        <w:pStyle w:val="UmowaStandardowy"/>
        <w:numPr>
          <w:ilvl w:val="0"/>
          <w:numId w:val="22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Każdorazowo przed wprowadzeniem zmiany wynagrodzenia, o której mowa w ust. 7 powyżej, Wykonawca jest obowiązany przedstawić Zamawiającemu na piśmie, wpływ wyszczególnionych w ust. 7 zmian, na koszty wykonania zamówienia oraz propozycję nowego wynagrodzenia. Zmiana wynagrodzenia Wykonawcy następuje w formie aneksu do umowy.</w:t>
      </w:r>
    </w:p>
    <w:p w14:paraId="75372FE0" w14:textId="77777777" w:rsidR="00CC7F1A" w:rsidRPr="006944DF" w:rsidRDefault="00CC7F1A" w:rsidP="00CC7F1A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79E2B0DF" w14:textId="77777777" w:rsidR="006B0965" w:rsidRPr="006944DF" w:rsidRDefault="006B0965" w:rsidP="006B0965">
      <w:pPr>
        <w:spacing w:after="4" w:line="249" w:lineRule="auto"/>
        <w:ind w:right="1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5 </w:t>
      </w:r>
    </w:p>
    <w:p w14:paraId="226B5833" w14:textId="2D6EE064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 wykonanie przedmiotu umowy Wykonawca wystawiać będzie faktury VAT.</w:t>
      </w:r>
    </w:p>
    <w:p w14:paraId="0B23600B" w14:textId="66398CA5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Faktury VAT będą wystawiane każdorazowo po należycie dokonanej dostawie na podstawie podpisanego przez upoważnionego przedstawiciela Zamawiającego dokumentu określonego w § </w:t>
      </w:r>
      <w:r w:rsidR="00F77686" w:rsidRPr="006944DF">
        <w:rPr>
          <w:rFonts w:asciiTheme="minorHAnsi" w:hAnsiTheme="minorHAnsi" w:cstheme="minorHAnsi"/>
          <w:sz w:val="22"/>
          <w:szCs w:val="22"/>
        </w:rPr>
        <w:t>2</w:t>
      </w:r>
      <w:r w:rsidRPr="006944DF">
        <w:rPr>
          <w:rFonts w:asciiTheme="minorHAnsi" w:hAnsiTheme="minorHAnsi" w:cstheme="minorHAnsi"/>
          <w:sz w:val="22"/>
          <w:szCs w:val="22"/>
        </w:rPr>
        <w:t xml:space="preserve"> ust. 7 umowy. </w:t>
      </w:r>
    </w:p>
    <w:p w14:paraId="67282C5B" w14:textId="6BCBA889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Zapłata wynagrodzenia za dokonaną dostawę nastąpi przelewem na rachunek bankowy Wykonawcy </w:t>
      </w:r>
      <w:r w:rsidR="006944DF">
        <w:rPr>
          <w:rFonts w:asciiTheme="minorHAnsi" w:hAnsiTheme="minorHAnsi" w:cstheme="minorHAnsi"/>
          <w:sz w:val="22"/>
          <w:szCs w:val="22"/>
        </w:rPr>
        <w:t>wskazany na fakturze VAT,</w:t>
      </w:r>
      <w:r w:rsidRPr="006944DF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655FFC" w:rsidRPr="006944DF">
        <w:rPr>
          <w:rFonts w:asciiTheme="minorHAnsi" w:hAnsiTheme="minorHAnsi" w:cstheme="minorHAnsi"/>
          <w:sz w:val="22"/>
          <w:szCs w:val="22"/>
        </w:rPr>
        <w:t>30</w:t>
      </w:r>
      <w:r w:rsidRPr="006944DF">
        <w:rPr>
          <w:rFonts w:asciiTheme="minorHAnsi" w:hAnsiTheme="minorHAnsi" w:cstheme="minorHAnsi"/>
          <w:sz w:val="22"/>
          <w:szCs w:val="22"/>
        </w:rPr>
        <w:t xml:space="preserve"> dni kalendarzowych od dnia otrzymania prawidłowo wystawionej faktury VAT zgodnej z dokumentem, o którym mowa w </w:t>
      </w:r>
      <w:bookmarkStart w:id="1" w:name="_Hlk87423376"/>
      <w:r w:rsidRPr="006944DF">
        <w:rPr>
          <w:rFonts w:asciiTheme="minorHAnsi" w:hAnsiTheme="minorHAnsi" w:cstheme="minorHAnsi"/>
          <w:sz w:val="22"/>
          <w:szCs w:val="22"/>
        </w:rPr>
        <w:t xml:space="preserve">§ </w:t>
      </w:r>
      <w:r w:rsidR="00F77686" w:rsidRPr="006944DF">
        <w:rPr>
          <w:rFonts w:asciiTheme="minorHAnsi" w:hAnsiTheme="minorHAnsi" w:cstheme="minorHAnsi"/>
          <w:sz w:val="22"/>
          <w:szCs w:val="22"/>
        </w:rPr>
        <w:t>2</w:t>
      </w:r>
      <w:r w:rsidRPr="006944DF">
        <w:rPr>
          <w:rFonts w:asciiTheme="minorHAnsi" w:hAnsiTheme="minorHAnsi" w:cstheme="minorHAnsi"/>
          <w:sz w:val="22"/>
          <w:szCs w:val="22"/>
        </w:rPr>
        <w:t xml:space="preserve"> ust. </w:t>
      </w:r>
      <w:r w:rsidR="00F77686" w:rsidRPr="006944DF">
        <w:rPr>
          <w:rFonts w:asciiTheme="minorHAnsi" w:hAnsiTheme="minorHAnsi" w:cstheme="minorHAnsi"/>
          <w:sz w:val="22"/>
          <w:szCs w:val="22"/>
        </w:rPr>
        <w:t>7</w:t>
      </w:r>
      <w:bookmarkEnd w:id="1"/>
      <w:r w:rsidRPr="006944DF">
        <w:rPr>
          <w:rFonts w:asciiTheme="minorHAnsi" w:hAnsiTheme="minorHAnsi" w:cstheme="minorHAnsi"/>
          <w:sz w:val="22"/>
          <w:szCs w:val="22"/>
        </w:rPr>
        <w:t xml:space="preserve"> umowy</w:t>
      </w:r>
      <w:r w:rsidR="006944DF">
        <w:rPr>
          <w:rFonts w:asciiTheme="minorHAnsi" w:hAnsiTheme="minorHAnsi" w:cstheme="minorHAnsi"/>
          <w:sz w:val="22"/>
          <w:szCs w:val="22"/>
        </w:rPr>
        <w:t>.</w:t>
      </w:r>
    </w:p>
    <w:p w14:paraId="0B3A9F44" w14:textId="26CD9488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 termin zapłaty przyjmuje się datę obciążenia rachunku bankowego Zamawiającego. </w:t>
      </w:r>
    </w:p>
    <w:p w14:paraId="62FC9F03" w14:textId="3BB14534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 prawidłowo wystawioną fakturę uważa się fakturę, w której wynagrodzenie będzie wyliczone według cen jednostkowych brutto, chyba, że inny sposób wyliczenia wynagrodzenia jest nakazany w ogólnie obowiązujących przepisach prawa oraz zawierającą adnotację o mechanizmie podzielonej płatności, jeśli właściwe przepisy prawa wymagają takiej adnotacji.</w:t>
      </w:r>
    </w:p>
    <w:p w14:paraId="106D0F7C" w14:textId="33528708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 przypadku niezastosowania przez Wykonawcę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14:paraId="42F7AFE9" w14:textId="7C808BE6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Wykonawca oświadcza, że rachunek bankowy wskazany </w:t>
      </w:r>
      <w:r w:rsidR="006944DF">
        <w:rPr>
          <w:rFonts w:asciiTheme="minorHAnsi" w:hAnsiTheme="minorHAnsi" w:cstheme="minorHAnsi"/>
          <w:sz w:val="22"/>
          <w:szCs w:val="22"/>
        </w:rPr>
        <w:t>na fakturze VAT</w:t>
      </w:r>
      <w:r w:rsidRPr="006944DF">
        <w:rPr>
          <w:rFonts w:asciiTheme="minorHAnsi" w:hAnsiTheme="minorHAnsi" w:cstheme="minorHAnsi"/>
          <w:sz w:val="22"/>
          <w:szCs w:val="22"/>
        </w:rPr>
        <w:t xml:space="preserve"> jest zbieżny z rachunkiem bankowym zawartym w wykazie podmiotów, o którym mowa w art. 96b ust. 1 ustawy o podatku od towarów i usług.</w:t>
      </w:r>
    </w:p>
    <w:p w14:paraId="33244966" w14:textId="0B065914" w:rsidR="008456DE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lastRenderedPageBreak/>
        <w:t>W przypadku braku zbieżności, o której mowa w ust. 7 powyżej i dokonania przez Zamawiającego zapłaty na rachunek bankowy wskazany w ust. 3 powyżej, Wykonawca odpowiada wobec Zamawiającego za wszelkie szkody poniesione przez Zamawiającego w związku z odpowiedzialnością za rozliczenie należności publicznoprawnych.</w:t>
      </w:r>
    </w:p>
    <w:p w14:paraId="580844A7" w14:textId="3D14A6B6" w:rsidR="006B0965" w:rsidRPr="006944DF" w:rsidRDefault="008456DE" w:rsidP="008456DE">
      <w:pPr>
        <w:pStyle w:val="UmowaStandardowy"/>
        <w:numPr>
          <w:ilvl w:val="0"/>
          <w:numId w:val="25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 uwagi na objęcie Zamawiającego dyscypliną finansów publicznych, strony uzgadniają, że w przypadku opóźnienia w zapłacie należnego Wykonawcy wynagrodzenia, o którym mowa w § 4 ust. 3 powyżej, Zamawiający zapłaci Wykonawcy przysługujące mu odsetki wyłącznie na podstawie noty odsetkowej doręczonej Zamawiającemu.</w:t>
      </w:r>
    </w:p>
    <w:p w14:paraId="0F3B09B7" w14:textId="66F075D0" w:rsidR="006B0965" w:rsidRPr="006944DF" w:rsidRDefault="006B0965" w:rsidP="00F36521">
      <w:pPr>
        <w:spacing w:after="4" w:line="249" w:lineRule="auto"/>
        <w:ind w:right="334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1245BE45" w14:textId="77777777" w:rsidR="008456DE" w:rsidRPr="006944DF" w:rsidRDefault="008456DE" w:rsidP="008456DE">
      <w:pPr>
        <w:spacing w:after="4" w:line="249" w:lineRule="auto"/>
        <w:ind w:right="1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6 </w:t>
      </w:r>
    </w:p>
    <w:p w14:paraId="5D7380DD" w14:textId="6D718972" w:rsidR="008B1AA1" w:rsidRPr="006944DF" w:rsidRDefault="008B1AA1" w:rsidP="008456DE">
      <w:pPr>
        <w:pStyle w:val="UmowaStandardowy"/>
        <w:numPr>
          <w:ilvl w:val="0"/>
          <w:numId w:val="2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="006944D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6242B" w:rsidRPr="006944DF">
        <w:rPr>
          <w:rFonts w:asciiTheme="minorHAnsi" w:hAnsiTheme="minorHAnsi" w:cstheme="minorHAnsi"/>
          <w:b/>
          <w:bCs/>
          <w:sz w:val="22"/>
          <w:szCs w:val="22"/>
        </w:rPr>
        <w:t xml:space="preserve"> miesięcy</w:t>
      </w:r>
      <w:r w:rsidR="0006242B" w:rsidRPr="006944DF">
        <w:rPr>
          <w:rFonts w:asciiTheme="minorHAnsi" w:hAnsiTheme="minorHAnsi" w:cstheme="minorHAnsi"/>
          <w:sz w:val="22"/>
          <w:szCs w:val="22"/>
        </w:rPr>
        <w:t xml:space="preserve"> tj. </w:t>
      </w:r>
      <w:r w:rsidRPr="006944DF">
        <w:rPr>
          <w:rFonts w:asciiTheme="minorHAnsi" w:hAnsiTheme="minorHAnsi" w:cstheme="minorHAnsi"/>
          <w:sz w:val="22"/>
          <w:szCs w:val="22"/>
        </w:rPr>
        <w:t xml:space="preserve">od dnia </w:t>
      </w:r>
      <w:r w:rsidR="006944DF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157400" w:rsidRPr="006944DF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6944D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57400" w:rsidRPr="006944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944D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57400" w:rsidRPr="006944D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157400" w:rsidRPr="006944DF">
        <w:rPr>
          <w:rFonts w:asciiTheme="minorHAnsi" w:hAnsiTheme="minorHAnsi" w:cstheme="minorHAnsi"/>
          <w:sz w:val="22"/>
          <w:szCs w:val="22"/>
        </w:rPr>
        <w:t>.</w:t>
      </w:r>
      <w:r w:rsidRPr="006944DF">
        <w:rPr>
          <w:rFonts w:asciiTheme="minorHAnsi" w:hAnsiTheme="minorHAnsi" w:cstheme="minorHAnsi"/>
          <w:sz w:val="22"/>
          <w:szCs w:val="22"/>
        </w:rPr>
        <w:t xml:space="preserve"> do dnia </w:t>
      </w:r>
      <w:r w:rsidR="006944DF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157400" w:rsidRPr="006944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944DF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157400" w:rsidRPr="006944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944D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57400" w:rsidRPr="006944D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157400" w:rsidRPr="006944DF">
        <w:rPr>
          <w:rFonts w:asciiTheme="minorHAnsi" w:hAnsiTheme="minorHAnsi" w:cstheme="minorHAnsi"/>
          <w:sz w:val="22"/>
          <w:szCs w:val="22"/>
        </w:rPr>
        <w:t>.</w:t>
      </w:r>
    </w:p>
    <w:p w14:paraId="3323896F" w14:textId="555428B4" w:rsidR="008B1AA1" w:rsidRPr="006944DF" w:rsidRDefault="008B1AA1" w:rsidP="008456DE">
      <w:pPr>
        <w:pStyle w:val="UmowaStandardowy"/>
        <w:numPr>
          <w:ilvl w:val="0"/>
          <w:numId w:val="2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Zamawiający przewiduje możliwość przedłużenia okresu trwania umowy do czasu wyczerpania jej wartości, nie dłużej jednak niż </w:t>
      </w:r>
      <w:r w:rsidR="00193B2B" w:rsidRPr="006944DF">
        <w:rPr>
          <w:rFonts w:asciiTheme="minorHAnsi" w:hAnsiTheme="minorHAnsi" w:cstheme="minorHAnsi"/>
          <w:sz w:val="22"/>
          <w:szCs w:val="22"/>
        </w:rPr>
        <w:t xml:space="preserve">o </w:t>
      </w:r>
      <w:r w:rsidR="00E465F4" w:rsidRPr="006944DF">
        <w:rPr>
          <w:rFonts w:asciiTheme="minorHAnsi" w:hAnsiTheme="minorHAnsi" w:cstheme="minorHAnsi"/>
          <w:sz w:val="22"/>
          <w:szCs w:val="22"/>
        </w:rPr>
        <w:t>3</w:t>
      </w:r>
      <w:r w:rsidRPr="006944DF">
        <w:rPr>
          <w:rFonts w:asciiTheme="minorHAnsi" w:hAnsiTheme="minorHAnsi" w:cstheme="minorHAnsi"/>
          <w:sz w:val="22"/>
          <w:szCs w:val="22"/>
        </w:rPr>
        <w:t xml:space="preserve"> </w:t>
      </w:r>
      <w:r w:rsidR="00193B2B" w:rsidRPr="006944DF">
        <w:rPr>
          <w:rFonts w:asciiTheme="minorHAnsi" w:hAnsiTheme="minorHAnsi" w:cstheme="minorHAnsi"/>
          <w:sz w:val="22"/>
          <w:szCs w:val="22"/>
        </w:rPr>
        <w:t>miesiące</w:t>
      </w:r>
      <w:r w:rsidRPr="006944DF">
        <w:rPr>
          <w:rFonts w:asciiTheme="minorHAnsi" w:hAnsiTheme="minorHAnsi" w:cstheme="minorHAnsi"/>
          <w:sz w:val="22"/>
          <w:szCs w:val="22"/>
        </w:rPr>
        <w:t>, w przypadku gdy przed upływem terminu jej obowiązywania nie zostanie wyczerpana wartościowo. Przedłużenie wymaga obopólnej zgody i sporządzenia aneksu w formie pisemnej pod rygorem nieważności. W przypadku odmowy zawarcia aneksu przez Wykonawcę</w:t>
      </w:r>
      <w:r w:rsidR="003E3C96" w:rsidRPr="006944DF">
        <w:rPr>
          <w:rFonts w:asciiTheme="minorHAnsi" w:hAnsiTheme="minorHAnsi" w:cstheme="minorHAnsi"/>
          <w:sz w:val="22"/>
          <w:szCs w:val="22"/>
        </w:rPr>
        <w:t xml:space="preserve">. Wykonawca </w:t>
      </w:r>
      <w:r w:rsidRPr="006944DF">
        <w:rPr>
          <w:rFonts w:asciiTheme="minorHAnsi" w:hAnsiTheme="minorHAnsi" w:cstheme="minorHAnsi"/>
          <w:sz w:val="22"/>
          <w:szCs w:val="22"/>
        </w:rPr>
        <w:t xml:space="preserve">zwalnia Zamawiającego z odpowiedzialności z tytułu szkody z tytułu zmniejszenia zamówienia. </w:t>
      </w:r>
    </w:p>
    <w:p w14:paraId="4606C7EB" w14:textId="4D94502C" w:rsidR="008B2665" w:rsidRPr="006944DF" w:rsidRDefault="008B2665" w:rsidP="00CE03D1">
      <w:pPr>
        <w:pStyle w:val="UmowaStandardowy"/>
        <w:numPr>
          <w:ilvl w:val="0"/>
          <w:numId w:val="27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Umowa może zostać wypowiedziana przez Zamawiającego z zachowaniem 2 miesięcznego okresu wypowiedzenia w przypadku realizacji przedmiotu zamówienia poprzez zakupy grupowe (centralnego zamawiającego lub zamawiających wspólnie przeprowadzających postępowanie i udzielających zamówienia).</w:t>
      </w:r>
    </w:p>
    <w:p w14:paraId="755C376B" w14:textId="38311EA0" w:rsidR="008B1AA1" w:rsidRPr="006944DF" w:rsidRDefault="008B1AA1" w:rsidP="00F36521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F0C4B81" w14:textId="77777777" w:rsidR="008456DE" w:rsidRPr="006944DF" w:rsidRDefault="008456DE" w:rsidP="008456DE">
      <w:pPr>
        <w:spacing w:after="4" w:line="249" w:lineRule="auto"/>
        <w:ind w:right="1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7 </w:t>
      </w:r>
    </w:p>
    <w:p w14:paraId="3B48818B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 razie niewykonania lub nienależytego wykonania umowy Wykonawca zobowiązuje się zapłacić Zamawiającemu kary umowne:</w:t>
      </w:r>
    </w:p>
    <w:p w14:paraId="679E8BEF" w14:textId="77777777" w:rsidR="00CE03D1" w:rsidRPr="006944DF" w:rsidRDefault="00CE03D1" w:rsidP="00CE03D1">
      <w:pPr>
        <w:pStyle w:val="Bezodstpw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6944DF">
        <w:rPr>
          <w:rFonts w:asciiTheme="minorHAnsi" w:hAnsiTheme="minorHAnsi" w:cstheme="minorHAnsi"/>
        </w:rPr>
        <w:t>w wysokości 0,1 % wynagrodzenia umownego brutto określonego w ofercie niedostarczonego towaru, za każdy dzień zwłoki, jednak nie mniej niż 50 zł za każde niedotrzymanie terminu,</w:t>
      </w:r>
    </w:p>
    <w:p w14:paraId="486B32E1" w14:textId="77777777" w:rsidR="00CE03D1" w:rsidRPr="006944DF" w:rsidRDefault="00CE03D1" w:rsidP="00CE03D1">
      <w:pPr>
        <w:pStyle w:val="Bezodstpw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6944DF">
        <w:rPr>
          <w:rFonts w:asciiTheme="minorHAnsi" w:hAnsiTheme="minorHAnsi" w:cstheme="minorHAnsi"/>
        </w:rPr>
        <w:t>w wysokości 5 % wynagrodzenia umownego brutto określonego w ofercie w przypadku odstąpienia przez Zamawiającego od umowy z przyczyn leżących po stronie Wykonawcy,</w:t>
      </w:r>
    </w:p>
    <w:p w14:paraId="538BC086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Zamawiający ma prawo odstąpić od umowy, bez konieczności uprzedniego wzywania Wykonawcy do należytej realizacji umowy, i naliczyć karę umowną w wysokości 10 % wynagrodzenia umownego brutto, określonego w ofercie, o której mowa w ust. 1 lit. b powyżej, w przypadkach gdy:</w:t>
      </w:r>
    </w:p>
    <w:p w14:paraId="3365A5E7" w14:textId="603A5373" w:rsidR="00CE03D1" w:rsidRPr="006944DF" w:rsidRDefault="00CE03D1" w:rsidP="00CE03D1">
      <w:pPr>
        <w:pStyle w:val="Bezodstpw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944DF">
        <w:rPr>
          <w:rFonts w:asciiTheme="minorHAnsi" w:hAnsiTheme="minorHAnsi" w:cstheme="minorHAnsi"/>
        </w:rPr>
        <w:t>jednorazowa zwłoka Wykonawcy względem: terminu wykonania dostawy bądź jakiegokolwiek terminu wskazanego umowie przekroczy 3 dni kalendarzowe,</w:t>
      </w:r>
    </w:p>
    <w:p w14:paraId="5D9A64DC" w14:textId="7A2A9E10" w:rsidR="00CE03D1" w:rsidRPr="006944DF" w:rsidRDefault="00CE03D1" w:rsidP="00CE03D1">
      <w:pPr>
        <w:pStyle w:val="Bezodstpw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944DF">
        <w:rPr>
          <w:rFonts w:asciiTheme="minorHAnsi" w:hAnsiTheme="minorHAnsi" w:cstheme="minorHAnsi"/>
        </w:rPr>
        <w:t>wykonawca na wezwanie Zamawiającego nie wymieni wadliwego gazu medycznego w terminie 3 dni od uznania reklamacji,</w:t>
      </w:r>
    </w:p>
    <w:p w14:paraId="071C32E1" w14:textId="77777777" w:rsidR="00CE03D1" w:rsidRPr="006944DF" w:rsidRDefault="00CE03D1" w:rsidP="00CE03D1">
      <w:pPr>
        <w:pStyle w:val="Bezodstpw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944DF">
        <w:rPr>
          <w:rFonts w:asciiTheme="minorHAnsi" w:hAnsiTheme="minorHAnsi" w:cstheme="minorHAnsi"/>
        </w:rPr>
        <w:t>w razie wystąpienia innych niż powyższe okoliczności leżących po stronie Wykonawcy, które uniemożliwiają dalszą realizację umowy, przez co należy rozumieć w szczególności utratę przez Wykonawcę koniecznych uprawnień do realizacji Przedmiotu umowy, ograniczenia przez Wykonawcę zakresu realizowanych dostaw lub ich jakości.</w:t>
      </w:r>
    </w:p>
    <w:p w14:paraId="5FD884E1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Zamawiający ma prawo potrącić kary umowne z wynagrodzenia Wykonawcy. </w:t>
      </w:r>
    </w:p>
    <w:p w14:paraId="106E8CD9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 przypadku wystąpienia istotnych zmian okoliczności powodujących, iż wykonanie umowy nie leży w interesie publicznym, czego nie można było przewidzieć w chwili jej zawarcia, Zamawiający ma prawo odstąpić od umowy w terminie 30 dni od powzięcia wiadomości o zaistniałych okolicznościach. Wykonawca może wyłącznie żądać wynagrodzenia za należyte wykonanie części umowy. </w:t>
      </w:r>
    </w:p>
    <w:p w14:paraId="7C1E23E4" w14:textId="7AA0E152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Zamawiający zastrzega sobie prawo dochodzenia odszkodowania przenoszącego wysokość zastrzeżonych kar umownych. Maksymalna wysokość kar umownych nie może wynieść więcej niż 30 % wynagrodzenia umownego brutto, określonego w § 4 ust. 3  umowy.</w:t>
      </w:r>
    </w:p>
    <w:p w14:paraId="2B53D179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Zapłata kary umownej, o której mowa w ust. 1 lit. a powyżej nie zwalnia Wykonawcy z obowiązku realizacji Przedmiotu umowy.</w:t>
      </w:r>
    </w:p>
    <w:p w14:paraId="4997DB4F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Jeżeli Wykonawca opóźnia się z rozpoczęciem lub zakończeniem realizacji dostawy gazu medycznego tak dalece, że nie jest prawdopodobne, żeby zdołał ją ukończyć w czasie umówionym, bądź jest już opóźniony względem umówionego terminu, Zamawiający może bez uprzedniego wezwania, mając na </w:t>
      </w:r>
      <w:r w:rsidRPr="006944DF">
        <w:rPr>
          <w:rFonts w:asciiTheme="minorHAnsi" w:hAnsiTheme="minorHAnsi" w:cstheme="minorHAnsi"/>
          <w:sz w:val="22"/>
          <w:szCs w:val="22"/>
        </w:rPr>
        <w:lastRenderedPageBreak/>
        <w:t>uwadze cel umowy, powierzyć wykonanie dostawy gazu medycznego podmiotom trzecim na koszt i ryzyko wykonawcy (wykonanie zastępcze).</w:t>
      </w:r>
    </w:p>
    <w:p w14:paraId="61C5430F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 przypadku zastępczego wykonania dostawy gazu medycznego, zgodnie z ust. 7 powyżej, w związku z opóźnieniem Wykonawcy względem umówionego terminu, Wykonawca nie będzie obciążany karą umowną, o której mowa w § 7 ust. 1 lit. a umowy, z tytułu opóźnienia w realizacji przedmiotowej dostawy gazu medycznego, począwszy od dnia zlecenia przez Zamawiającego wykonania zastępczego podmiotom trzecim.</w:t>
      </w:r>
    </w:p>
    <w:p w14:paraId="67AA7CB9" w14:textId="77777777" w:rsidR="00CE03D1" w:rsidRPr="006944DF" w:rsidRDefault="00CE03D1" w:rsidP="00CE03D1">
      <w:pPr>
        <w:pStyle w:val="UmowaStandardowy"/>
        <w:numPr>
          <w:ilvl w:val="0"/>
          <w:numId w:val="3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Odstąpienie od umowy z przyczyn, o których mowa w ust. 2 powyżej winno nastąpić w terminie 3 miesięcy od zaistnienia okoliczności stanowiącej podstawę odstąpienia od umowy.</w:t>
      </w:r>
    </w:p>
    <w:p w14:paraId="6795C471" w14:textId="77777777" w:rsidR="008456DE" w:rsidRPr="006944DF" w:rsidRDefault="008456DE" w:rsidP="00F36521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4AB454A" w14:textId="77777777" w:rsidR="008B1AA1" w:rsidRPr="006944DF" w:rsidRDefault="008B1AA1" w:rsidP="00F36521">
      <w:pPr>
        <w:spacing w:after="4" w:line="249" w:lineRule="auto"/>
        <w:ind w:right="195" w:hanging="10"/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§ 8 </w:t>
      </w:r>
    </w:p>
    <w:p w14:paraId="29B37EE2" w14:textId="77777777" w:rsidR="006944DF" w:rsidRPr="006944DF" w:rsidRDefault="006944DF" w:rsidP="006944DF">
      <w:pPr>
        <w:widowControl w:val="0"/>
        <w:numPr>
          <w:ilvl w:val="0"/>
          <w:numId w:val="40"/>
        </w:numPr>
        <w:suppressAutoHyphens/>
        <w:ind w:left="426" w:right="62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 xml:space="preserve">W przypadku zmian wysokości minimalnego wynagrodzenia za pracę lub minimalnej stawki godzinowej, zasad podlegania ubezpieczeniom społecznym lub ubezpieczeniu zdrowotnemu lub wysokości stawki składki na ubezpieczenie społeczne lub zdrowotne, zasad gromadzenia i wysokości opłat do pracowniczych planów kapitałowych, o których mowa w ustawie z dnia 4 października 2018 r. o pracowniczych planach kapitałowych, jeżeli zmiany te będą miały wpływ na koszty wykonania zamówienia przez Wykonawcę, nie wcześniej niż z dniem wejścia w życie przepisów, z których wynikają w/w zmiany, wynagrodzenie Wykonawcy, ulegnie zmianie proporcjonalnie do zmiany tych kosztów. </w:t>
      </w:r>
    </w:p>
    <w:p w14:paraId="66176BF5" w14:textId="77777777" w:rsidR="006944DF" w:rsidRPr="006944DF" w:rsidRDefault="006944DF" w:rsidP="006944DF">
      <w:pPr>
        <w:widowControl w:val="0"/>
        <w:numPr>
          <w:ilvl w:val="0"/>
          <w:numId w:val="40"/>
        </w:numPr>
        <w:suppressAutoHyphens/>
        <w:ind w:left="426" w:right="62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Każdorazowo przed wprowadzeniem zmiany wynagrodzenia, o której mowa w ust. 1 powyżej, Wykonawca jest obowiązany przedstawić Zamawiającemu na piśmie, wpływ wyszczególnionych zmian, na koszty wykonania zamówienia oraz propozycję nowego wynagrodzenia. Zmiana wynagrodzenia Wykonawcy następuje w formie aneksu do umowy.</w:t>
      </w:r>
    </w:p>
    <w:p w14:paraId="2B958E44" w14:textId="77777777" w:rsidR="006944DF" w:rsidRPr="006944DF" w:rsidRDefault="006944DF" w:rsidP="006944DF">
      <w:pPr>
        <w:widowControl w:val="0"/>
        <w:numPr>
          <w:ilvl w:val="0"/>
          <w:numId w:val="40"/>
        </w:numPr>
        <w:suppressAutoHyphens/>
        <w:ind w:left="426" w:right="62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Wynagrodzenie Wykonawcy może podlegać waloryzacji (wzrostowi lub obniżeniu) w oparciu o publikowany przez Prezesa Głównego Urzędu Statystycznego wskaźnik ceny towarów i usług konsumpcyjnych ogółem w danym kwartale, jeżeli wskaźnik ten wzrośnie lub obniży się (+/-) o 10 % w porównaniu z kwartałem poprzedzającym (dalej jako „Wskaźnik”) w następujący sposób:</w:t>
      </w:r>
    </w:p>
    <w:p w14:paraId="237F8EA3" w14:textId="77777777" w:rsidR="006944DF" w:rsidRPr="006944DF" w:rsidRDefault="006944DF" w:rsidP="006944DF">
      <w:pPr>
        <w:widowControl w:val="0"/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ind w:left="1077" w:hanging="357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waloryzacja może zostać dokonana po 6 miesiącach obowiązywania umowy w oparciu o wysokość Wskaźnika opublikowanego dla kolejnego kwartału przypadającego po 6 miesiącach obowiązywania umowy;</w:t>
      </w:r>
    </w:p>
    <w:p w14:paraId="6F8FC513" w14:textId="77777777" w:rsidR="006944DF" w:rsidRPr="006944DF" w:rsidRDefault="006944DF" w:rsidP="006944DF">
      <w:pPr>
        <w:widowControl w:val="0"/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ind w:left="1077" w:hanging="357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warunkiem waloryzacji jest złożenie pisemnego wniosku drugiej stronie. Wraz z wnioskiem Wykonawca zobowiązany jest przedstawić Zamawiającemu szczegółową kalkulację wzrostu kosztów wynikających ze zmiany Wskaźnika wraz ze stosownymi obliczeniami i uzasadnieniem. Brak przedłożenia przez Wykonawcę szczegółowej kalkulacji kosztów w terminie 30 dni od daty złożenia wniosku spowoduje pozostawienie wniosku bez rozpatrzenia;</w:t>
      </w:r>
    </w:p>
    <w:p w14:paraId="79885D24" w14:textId="77777777" w:rsidR="006944DF" w:rsidRPr="006944DF" w:rsidRDefault="006944DF" w:rsidP="006944DF">
      <w:pPr>
        <w:widowControl w:val="0"/>
        <w:numPr>
          <w:ilvl w:val="1"/>
          <w:numId w:val="39"/>
        </w:numPr>
        <w:suppressAutoHyphens/>
        <w:overflowPunct w:val="0"/>
        <w:autoSpaceDE w:val="0"/>
        <w:autoSpaceDN w:val="0"/>
        <w:adjustRightInd w:val="0"/>
        <w:ind w:left="1077" w:hanging="357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waloryzacja stanowi zmianę Umowy i wymaga wskazania w aneksie podstawy obliczenia wysokości zmiany wynagrodzenia;</w:t>
      </w:r>
    </w:p>
    <w:p w14:paraId="7F6A1600" w14:textId="77777777" w:rsidR="006944DF" w:rsidRPr="006944DF" w:rsidRDefault="006944DF" w:rsidP="006944DF">
      <w:pPr>
        <w:widowControl w:val="0"/>
        <w:numPr>
          <w:ilvl w:val="0"/>
          <w:numId w:val="40"/>
        </w:numPr>
        <w:suppressAutoHyphens/>
        <w:ind w:left="426" w:right="62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Maksymalna wartość zmiany wynagrodzenia jaką dopuszcza Zamawiający na podstawie ust. 3 powyżej wynosi 10 % wartości wynagrodzenia wskazanego przez Wykonawcę w ofercie.</w:t>
      </w:r>
    </w:p>
    <w:p w14:paraId="23DAFBCF" w14:textId="4F443138" w:rsidR="006944DF" w:rsidRPr="006944DF" w:rsidRDefault="006944DF" w:rsidP="006944DF">
      <w:pPr>
        <w:widowControl w:val="0"/>
        <w:numPr>
          <w:ilvl w:val="0"/>
          <w:numId w:val="40"/>
        </w:numPr>
        <w:suppressAutoHyphens/>
        <w:ind w:left="426" w:right="62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</w:pPr>
      <w:r w:rsidRPr="006944DF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Wykonawca, którego wynagrodzenie zostało zmienione zgodnie z ust. 3, zobowiązany jest do zmiany wynagrodzenia przysługującego podwykonawcy z którym zawarł umowę, której przedmiotem są roboty budowlane, dostawy lub usługi i której okres obowiązywania przekracza 6 miesięcy, w zakresie odpowiadającym zmianom cen materiałów lub kosztów dotyczących zobowiązania podwykonawcy</w:t>
      </w:r>
      <w:r w:rsidR="00646C04">
        <w:rPr>
          <w:rFonts w:asciiTheme="minorHAnsi" w:eastAsia="Lucida Sans Unicode" w:hAnsiTheme="minorHAnsi" w:cstheme="minorHAnsi"/>
          <w:color w:val="000000"/>
          <w:sz w:val="22"/>
          <w:szCs w:val="22"/>
          <w:lang w:eastAsia="zh-CN"/>
        </w:rPr>
        <w:t>.</w:t>
      </w:r>
    </w:p>
    <w:p w14:paraId="53D969AF" w14:textId="77777777" w:rsidR="006944DF" w:rsidRPr="006944DF" w:rsidRDefault="006944DF" w:rsidP="00F36521">
      <w:pPr>
        <w:spacing w:after="4" w:line="249" w:lineRule="auto"/>
        <w:ind w:right="195" w:hanging="10"/>
        <w:jc w:val="center"/>
        <w:rPr>
          <w:rFonts w:asciiTheme="minorHAnsi" w:hAnsiTheme="minorHAnsi" w:cstheme="minorHAnsi"/>
          <w:sz w:val="22"/>
          <w:szCs w:val="22"/>
        </w:rPr>
      </w:pPr>
    </w:p>
    <w:p w14:paraId="5B1FE67D" w14:textId="113E20E5" w:rsidR="006944DF" w:rsidRPr="006944DF" w:rsidRDefault="006944DF" w:rsidP="006944DF">
      <w:pPr>
        <w:widowControl w:val="0"/>
        <w:suppressAutoHyphens/>
        <w:autoSpaceDE w:val="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6944DF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§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9</w:t>
      </w:r>
    </w:p>
    <w:p w14:paraId="20D49F99" w14:textId="77777777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Wszelkie zmiany dotyczące umowy mogą być dokonywane w formie pisemnej, aneksu do umowy, pod rygorem nieważności. </w:t>
      </w:r>
    </w:p>
    <w:p w14:paraId="17FB70B9" w14:textId="77777777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Dopuszcza się w szczególności zmianę postanowień umowy w przypadku:</w:t>
      </w:r>
    </w:p>
    <w:p w14:paraId="24202F44" w14:textId="2670BC04" w:rsidR="0006242B" w:rsidRPr="006944DF" w:rsidRDefault="0006242B" w:rsidP="0006242B">
      <w:pPr>
        <w:pStyle w:val="ust"/>
        <w:numPr>
          <w:ilvl w:val="0"/>
          <w:numId w:val="18"/>
        </w:numPr>
        <w:tabs>
          <w:tab w:val="left" w:pos="0"/>
        </w:tabs>
        <w:spacing w:before="0" w:after="0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66693674"/>
      <w:r w:rsidRPr="006944DF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realizacje przedmiotu umowy;</w:t>
      </w:r>
    </w:p>
    <w:p w14:paraId="01C2172D" w14:textId="77777777" w:rsidR="0006242B" w:rsidRPr="006944DF" w:rsidRDefault="0006242B" w:rsidP="0006242B">
      <w:pPr>
        <w:pStyle w:val="ust"/>
        <w:numPr>
          <w:ilvl w:val="0"/>
          <w:numId w:val="18"/>
        </w:numPr>
        <w:tabs>
          <w:tab w:val="left" w:pos="0"/>
        </w:tabs>
        <w:spacing w:before="0" w:after="0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6944DF">
        <w:rPr>
          <w:rFonts w:asciiTheme="minorHAnsi" w:hAnsiTheme="minorHAnsi" w:cstheme="minorHAnsi"/>
          <w:color w:val="000000"/>
          <w:sz w:val="22"/>
          <w:szCs w:val="22"/>
        </w:rPr>
        <w:t>zmiany stawki podatku VAT oraz podatku akcyzowego wpływającej na wynagrodzenie Wykonawcy;</w:t>
      </w:r>
    </w:p>
    <w:p w14:paraId="0DFFDA2A" w14:textId="77777777" w:rsidR="0006242B" w:rsidRPr="006944DF" w:rsidRDefault="0006242B" w:rsidP="0006242B">
      <w:pPr>
        <w:pStyle w:val="ust"/>
        <w:numPr>
          <w:ilvl w:val="0"/>
          <w:numId w:val="18"/>
        </w:numPr>
        <w:tabs>
          <w:tab w:val="left" w:pos="0"/>
        </w:tabs>
        <w:spacing w:before="0" w:after="0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6944DF">
        <w:rPr>
          <w:rFonts w:asciiTheme="minorHAnsi" w:hAnsiTheme="minorHAnsi" w:cstheme="minorHAnsi"/>
          <w:color w:val="000000"/>
          <w:sz w:val="22"/>
          <w:szCs w:val="22"/>
        </w:rPr>
        <w:t>obniżenia przez Wykonawcę ceny przedmiotu umowy,</w:t>
      </w:r>
    </w:p>
    <w:p w14:paraId="2B61354F" w14:textId="77777777" w:rsidR="0006242B" w:rsidRPr="006944DF" w:rsidRDefault="0006242B" w:rsidP="0006242B">
      <w:pPr>
        <w:pStyle w:val="ust"/>
        <w:numPr>
          <w:ilvl w:val="0"/>
          <w:numId w:val="18"/>
        </w:numPr>
        <w:tabs>
          <w:tab w:val="left" w:pos="0"/>
        </w:tabs>
        <w:spacing w:before="0" w:after="0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6944DF">
        <w:rPr>
          <w:rFonts w:asciiTheme="minorHAnsi" w:hAnsiTheme="minorHAnsi" w:cstheme="minorHAnsi"/>
          <w:color w:val="000000"/>
          <w:sz w:val="22"/>
          <w:szCs w:val="22"/>
        </w:rPr>
        <w:lastRenderedPageBreak/>
        <w:t>zmiany numeru konta bankowego w przypadku zaistnienia okoliczności których nie można było przewidzieć w chwili zawarcia umowy</w:t>
      </w:r>
    </w:p>
    <w:p w14:paraId="4B46DD15" w14:textId="77777777" w:rsidR="0006242B" w:rsidRPr="006944DF" w:rsidRDefault="0006242B" w:rsidP="0006242B">
      <w:pPr>
        <w:pStyle w:val="ust"/>
        <w:numPr>
          <w:ilvl w:val="0"/>
          <w:numId w:val="18"/>
        </w:numPr>
        <w:tabs>
          <w:tab w:val="left" w:pos="0"/>
        </w:tabs>
        <w:spacing w:before="0" w:after="0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6944DF">
        <w:rPr>
          <w:rFonts w:asciiTheme="minorHAnsi" w:hAnsiTheme="minorHAnsi" w:cstheme="minorHAnsi"/>
          <w:color w:val="000000"/>
          <w:sz w:val="22"/>
          <w:szCs w:val="22"/>
        </w:rPr>
        <w:t xml:space="preserve">zmiany osób odpowiedzialnych za realizację umowy, </w:t>
      </w:r>
    </w:p>
    <w:p w14:paraId="789C501C" w14:textId="77777777" w:rsidR="0006242B" w:rsidRPr="006944DF" w:rsidRDefault="0006242B" w:rsidP="0006242B">
      <w:pPr>
        <w:pStyle w:val="ust"/>
        <w:numPr>
          <w:ilvl w:val="0"/>
          <w:numId w:val="18"/>
        </w:numPr>
        <w:tabs>
          <w:tab w:val="left" w:pos="0"/>
        </w:tabs>
        <w:spacing w:before="0" w:after="0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6944DF">
        <w:rPr>
          <w:rFonts w:asciiTheme="minorHAnsi" w:hAnsiTheme="minorHAnsi" w:cstheme="minorHAnsi"/>
          <w:color w:val="000000"/>
          <w:sz w:val="22"/>
          <w:szCs w:val="22"/>
        </w:rPr>
        <w:t>gdy nastąpiła zmiana organizacyjna po stronie Zamawiającego w zakresie mającym wpływ na realizację przedmiotu umowy</w:t>
      </w:r>
    </w:p>
    <w:bookmarkEnd w:id="2"/>
    <w:p w14:paraId="376683B1" w14:textId="0D7C7631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Wykonawca przyjmuje do wiadomości, zgodnie z art. 54 ust. 5 ustawy z dnia 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 </w:t>
      </w:r>
    </w:p>
    <w:p w14:paraId="72D6E395" w14:textId="320C3A29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Wykonawca gwarantuje i zobowiązuje się, że bez uprzedniej pisemnej zgody Zamawiającego pod rygorem bezskuteczności:</w:t>
      </w:r>
    </w:p>
    <w:p w14:paraId="38E5B381" w14:textId="77777777" w:rsidR="0006242B" w:rsidRPr="006944DF" w:rsidRDefault="0006242B" w:rsidP="0006242B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- jakiekolwiek prawa Zamawiającego związane bezpośrednio lub pośrednio z umową, a w tym wierzytelności Zamawiającego z tytułu wykonania umowy i związane z nimi należności uboczne (m. in. odsetki), nie zostaną przeniesione na rzecz osób trzecich;</w:t>
      </w:r>
    </w:p>
    <w:p w14:paraId="5F2436C0" w14:textId="77777777" w:rsidR="0006242B" w:rsidRPr="006944DF" w:rsidRDefault="0006242B" w:rsidP="0006242B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- nie dokona jakiejkolwiek czynności prawnej lub też faktycznej, której bezpośrednim lub pośrednim skutkiem będzie zmiana wierzyciela Zamawiającego;</w:t>
      </w:r>
    </w:p>
    <w:p w14:paraId="0B554A41" w14:textId="77777777" w:rsidR="0006242B" w:rsidRPr="006944DF" w:rsidRDefault="0006242B" w:rsidP="0006242B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- nie zawrze umów przelewu, poręczenia, zastawu, hipoteki, przekazu oraz o skutku subrogacji ustawowej lub umownej;</w:t>
      </w:r>
    </w:p>
    <w:p w14:paraId="620E65AB" w14:textId="77777777" w:rsidR="0006242B" w:rsidRPr="006944DF" w:rsidRDefault="0006242B" w:rsidP="0006242B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- 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działalności gospodarczej i zarządzania w rozumieniu m.in. przepisów rozporządzenia Rady Ministrów z dnia  24 grudnia 2007r. w sprawie Polskiej Klasyfikacji Działalności, tj. firmom zajmującym się działalnością windykacyjną. </w:t>
      </w:r>
    </w:p>
    <w:p w14:paraId="5D5F4AF4" w14:textId="625532A9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2BCB59D2" w14:textId="6610DB87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Wykonawca zobowiązuje się i przyjmuje do wiadomości co następuje:</w:t>
      </w:r>
    </w:p>
    <w:p w14:paraId="33418556" w14:textId="77777777" w:rsidR="0006242B" w:rsidRPr="006944DF" w:rsidRDefault="0006242B" w:rsidP="0006242B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- zapłata za świadczenia wykonane zgodnie z umową nastąpi tylko i wyłącznie przez Zamawiającego bezpośrednio na rzecz Wykonawcy, i tylko w drodze przelewu na rachunek Wykonawcy lub też gotówką bezpośrednio do Wykonawcy;</w:t>
      </w:r>
    </w:p>
    <w:p w14:paraId="73A508FC" w14:textId="77850F09" w:rsidR="0006242B" w:rsidRPr="006944DF" w:rsidRDefault="0006242B" w:rsidP="0006242B">
      <w:pPr>
        <w:pStyle w:val="UmowaStandardowy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- umorzenie długu Zamawiającego do wykonawcy poprzez uregulowanie  w jakiejkolwiek formie na rzecz innych podmiotów niż bezpośrednio na rzecz Wykonawcy, może nastąpić wyłącznie za poprzedzającą to uregulowanie zgodą Zamawiającego wyrażoną w formie pisemnej pod rygorem bezskuteczności. </w:t>
      </w:r>
    </w:p>
    <w:p w14:paraId="1D569619" w14:textId="725F01F4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Wszystkie zmiany i uzupełnienia postanowień umowy wymagają formy pisemnej pod rygorem nieważności.</w:t>
      </w:r>
    </w:p>
    <w:p w14:paraId="1DC8FBF3" w14:textId="223ECDB7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Każda ze Stron zobowiązuje się do powiadomienia drugiej Strony o każdorazowej zmianie swojego adresu.</w:t>
      </w:r>
      <w:r w:rsidR="006944DF">
        <w:rPr>
          <w:rFonts w:asciiTheme="minorHAnsi" w:hAnsiTheme="minorHAnsi" w:cstheme="minorHAnsi"/>
          <w:sz w:val="22"/>
          <w:szCs w:val="22"/>
        </w:rPr>
        <w:t xml:space="preserve"> </w:t>
      </w:r>
      <w:r w:rsidRPr="006944DF">
        <w:rPr>
          <w:rFonts w:asciiTheme="minorHAnsi" w:hAnsiTheme="minorHAnsi" w:cstheme="minorHAnsi"/>
          <w:sz w:val="22"/>
          <w:szCs w:val="22"/>
        </w:rPr>
        <w:t>W przypadku braku powiadomienia o zmianie adresu doręczenie dokonane na ostatnio wskazany adres będą uważane za skuteczne.</w:t>
      </w:r>
    </w:p>
    <w:p w14:paraId="38D9E5F6" w14:textId="77777777" w:rsidR="006944DF" w:rsidRPr="006944DF" w:rsidRDefault="006944DF" w:rsidP="006944DF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Wykonawca oświadcza, że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156FA9C" w14:textId="06211467" w:rsidR="0006242B" w:rsidRPr="006944DF" w:rsidRDefault="0006242B" w:rsidP="0006242B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W sprawach nieuregulowanych niniejszą umową zastosowanie mają przepisy prawa powszechnie obowiązującego, w tym Kodeksu cywilnego. </w:t>
      </w:r>
    </w:p>
    <w:p w14:paraId="13C50F11" w14:textId="469EC102" w:rsidR="008B1AA1" w:rsidRPr="006944DF" w:rsidRDefault="00815CD0" w:rsidP="00154447">
      <w:pPr>
        <w:pStyle w:val="UmowaStandardowy"/>
        <w:numPr>
          <w:ilvl w:val="0"/>
          <w:numId w:val="20"/>
        </w:numPr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Strony oświadczają, iż wynikające z niniejszej umowy sprawy sporne będą załatwiane polubownie w drodze uzgodnień i porozumień. W przypadku ich braku w</w:t>
      </w:r>
      <w:r w:rsidR="0006242B" w:rsidRPr="006944DF">
        <w:rPr>
          <w:rFonts w:asciiTheme="minorHAnsi" w:hAnsiTheme="minorHAnsi" w:cstheme="minorHAnsi"/>
          <w:sz w:val="22"/>
          <w:szCs w:val="22"/>
        </w:rPr>
        <w:t>szelkie spory rozstrzygane będą przez sąd właściwy dla miejsca i siedziby Zamawiającego.</w:t>
      </w:r>
      <w:r w:rsidR="008B1AA1" w:rsidRPr="006944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0A1C87" w14:textId="77777777" w:rsidR="0006242B" w:rsidRPr="006944DF" w:rsidRDefault="0006242B" w:rsidP="00F36521">
      <w:pPr>
        <w:tabs>
          <w:tab w:val="center" w:pos="2125"/>
          <w:tab w:val="center" w:pos="2832"/>
          <w:tab w:val="center" w:pos="6358"/>
        </w:tabs>
        <w:rPr>
          <w:rFonts w:asciiTheme="minorHAnsi" w:hAnsiTheme="minorHAnsi" w:cstheme="minorHAnsi"/>
          <w:sz w:val="22"/>
          <w:szCs w:val="22"/>
        </w:rPr>
      </w:pPr>
    </w:p>
    <w:p w14:paraId="09DFC65C" w14:textId="33A9F21B" w:rsidR="008B1AA1" w:rsidRPr="006944DF" w:rsidRDefault="008B1AA1" w:rsidP="0006242B">
      <w:pPr>
        <w:tabs>
          <w:tab w:val="center" w:pos="2125"/>
          <w:tab w:val="center" w:pos="2832"/>
          <w:tab w:val="center" w:pos="635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>WYKONAWCA</w:t>
      </w:r>
      <w:r w:rsidR="0006242B" w:rsidRPr="006944DF">
        <w:rPr>
          <w:rFonts w:asciiTheme="minorHAnsi" w:hAnsiTheme="minorHAnsi" w:cstheme="minorHAnsi"/>
          <w:sz w:val="22"/>
          <w:szCs w:val="22"/>
        </w:rPr>
        <w:tab/>
      </w:r>
      <w:r w:rsidR="00DD2231" w:rsidRPr="006944DF">
        <w:rPr>
          <w:rFonts w:asciiTheme="minorHAnsi" w:hAnsiTheme="minorHAnsi" w:cstheme="minorHAnsi"/>
          <w:sz w:val="22"/>
          <w:szCs w:val="22"/>
        </w:rPr>
        <w:tab/>
      </w:r>
      <w:r w:rsidR="00DD2231" w:rsidRPr="006944DF">
        <w:rPr>
          <w:rFonts w:asciiTheme="minorHAnsi" w:hAnsiTheme="minorHAnsi" w:cstheme="minorHAnsi"/>
          <w:sz w:val="22"/>
          <w:szCs w:val="22"/>
        </w:rPr>
        <w:tab/>
        <w:t>ZAMAWIAJĄCY</w:t>
      </w:r>
    </w:p>
    <w:p w14:paraId="68C98053" w14:textId="77777777" w:rsidR="008B1AA1" w:rsidRPr="006944DF" w:rsidRDefault="008B1AA1" w:rsidP="00F36521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6944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4CE63E" w14:textId="77777777" w:rsidR="008B1AA1" w:rsidRPr="006944DF" w:rsidRDefault="008B1AA1" w:rsidP="00F3652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sectPr w:rsidR="008B1AA1" w:rsidRPr="006944DF" w:rsidSect="00F36521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59C"/>
    <w:multiLevelType w:val="hybridMultilevel"/>
    <w:tmpl w:val="5404A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A681A"/>
    <w:multiLevelType w:val="hybridMultilevel"/>
    <w:tmpl w:val="933E4088"/>
    <w:lvl w:ilvl="0" w:tplc="1F28AB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4AF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DE28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263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18C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671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62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78E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2A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25EEE"/>
    <w:multiLevelType w:val="hybridMultilevel"/>
    <w:tmpl w:val="21E015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8468A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83EB9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86DA0"/>
    <w:multiLevelType w:val="hybridMultilevel"/>
    <w:tmpl w:val="BD3ACF0E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62763"/>
    <w:multiLevelType w:val="hybridMultilevel"/>
    <w:tmpl w:val="66A67ADE"/>
    <w:lvl w:ilvl="0" w:tplc="12162604">
      <w:start w:val="1"/>
      <w:numFmt w:val="decimal"/>
      <w:lvlText w:val="%1."/>
      <w:lvlJc w:val="left"/>
      <w:pPr>
        <w:ind w:left="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8EB3F4">
      <w:start w:val="1"/>
      <w:numFmt w:val="lowerLetter"/>
      <w:lvlText w:val="%2)"/>
      <w:lvlJc w:val="left"/>
      <w:pPr>
        <w:ind w:left="8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DC09BE">
      <w:start w:val="1"/>
      <w:numFmt w:val="lowerRoman"/>
      <w:lvlText w:val="%3"/>
      <w:lvlJc w:val="left"/>
      <w:pPr>
        <w:ind w:left="14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14BF74">
      <w:start w:val="1"/>
      <w:numFmt w:val="decimal"/>
      <w:lvlText w:val="%4"/>
      <w:lvlJc w:val="left"/>
      <w:pPr>
        <w:ind w:left="21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4CF120">
      <w:start w:val="1"/>
      <w:numFmt w:val="lowerLetter"/>
      <w:lvlText w:val="%5"/>
      <w:lvlJc w:val="left"/>
      <w:pPr>
        <w:ind w:left="28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3EC52F0">
      <w:start w:val="1"/>
      <w:numFmt w:val="lowerRoman"/>
      <w:lvlText w:val="%6"/>
      <w:lvlJc w:val="left"/>
      <w:pPr>
        <w:ind w:left="36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0A41F0">
      <w:start w:val="1"/>
      <w:numFmt w:val="decimal"/>
      <w:lvlText w:val="%7"/>
      <w:lvlJc w:val="left"/>
      <w:pPr>
        <w:ind w:left="43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B0D9B0">
      <w:start w:val="1"/>
      <w:numFmt w:val="lowerLetter"/>
      <w:lvlText w:val="%8"/>
      <w:lvlJc w:val="left"/>
      <w:pPr>
        <w:ind w:left="50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303364">
      <w:start w:val="1"/>
      <w:numFmt w:val="lowerRoman"/>
      <w:lvlText w:val="%9"/>
      <w:lvlJc w:val="left"/>
      <w:pPr>
        <w:ind w:left="57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27F4A6B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8007B"/>
    <w:multiLevelType w:val="hybridMultilevel"/>
    <w:tmpl w:val="51B0572A"/>
    <w:lvl w:ilvl="0" w:tplc="7DAE219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FA0866A">
      <w:start w:val="1"/>
      <w:numFmt w:val="bullet"/>
      <w:lvlText w:val="o"/>
      <w:lvlJc w:val="left"/>
      <w:pPr>
        <w:ind w:left="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794BFBA">
      <w:start w:val="1"/>
      <w:numFmt w:val="bullet"/>
      <w:lvlRestart w:val="0"/>
      <w:lvlText w:val="•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123356">
      <w:start w:val="1"/>
      <w:numFmt w:val="bullet"/>
      <w:lvlText w:val="•"/>
      <w:lvlJc w:val="left"/>
      <w:pPr>
        <w:ind w:left="18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64A540">
      <w:start w:val="1"/>
      <w:numFmt w:val="bullet"/>
      <w:lvlText w:val="o"/>
      <w:lvlJc w:val="left"/>
      <w:pPr>
        <w:ind w:left="25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0EEF2B0">
      <w:start w:val="1"/>
      <w:numFmt w:val="bullet"/>
      <w:lvlText w:val="▪"/>
      <w:lvlJc w:val="left"/>
      <w:pPr>
        <w:ind w:left="32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7F89DB2">
      <w:start w:val="1"/>
      <w:numFmt w:val="bullet"/>
      <w:lvlText w:val="•"/>
      <w:lvlJc w:val="left"/>
      <w:pPr>
        <w:ind w:left="40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DC0D84">
      <w:start w:val="1"/>
      <w:numFmt w:val="bullet"/>
      <w:lvlText w:val="o"/>
      <w:lvlJc w:val="left"/>
      <w:pPr>
        <w:ind w:left="47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80201A">
      <w:start w:val="1"/>
      <w:numFmt w:val="bullet"/>
      <w:lvlText w:val="▪"/>
      <w:lvlJc w:val="left"/>
      <w:pPr>
        <w:ind w:left="54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8A075BE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254A3"/>
    <w:multiLevelType w:val="hybridMultilevel"/>
    <w:tmpl w:val="3D8A2766"/>
    <w:lvl w:ilvl="0" w:tplc="227A201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401BC">
      <w:start w:val="1"/>
      <w:numFmt w:val="lowerLetter"/>
      <w:lvlText w:val="%2)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46E0A">
      <w:start w:val="1"/>
      <w:numFmt w:val="lowerRoman"/>
      <w:lvlText w:val="%3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0762A">
      <w:start w:val="1"/>
      <w:numFmt w:val="decimal"/>
      <w:lvlText w:val="%4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669380">
      <w:start w:val="1"/>
      <w:numFmt w:val="lowerLetter"/>
      <w:lvlText w:val="%5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0BA52">
      <w:start w:val="1"/>
      <w:numFmt w:val="lowerRoman"/>
      <w:lvlText w:val="%6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A7726">
      <w:start w:val="1"/>
      <w:numFmt w:val="decimal"/>
      <w:lvlText w:val="%7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60BEA">
      <w:start w:val="1"/>
      <w:numFmt w:val="lowerLetter"/>
      <w:lvlText w:val="%8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D01152">
      <w:start w:val="1"/>
      <w:numFmt w:val="lowerRoman"/>
      <w:lvlText w:val="%9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C74B01"/>
    <w:multiLevelType w:val="hybridMultilevel"/>
    <w:tmpl w:val="478C2A4A"/>
    <w:lvl w:ilvl="0" w:tplc="7004B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0412D"/>
    <w:multiLevelType w:val="hybridMultilevel"/>
    <w:tmpl w:val="2C3C8500"/>
    <w:lvl w:ilvl="0" w:tplc="B0648F2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84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1812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4A98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CE32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A5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12DD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28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44F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0E51E50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C5234"/>
    <w:multiLevelType w:val="hybridMultilevel"/>
    <w:tmpl w:val="FB6AA94E"/>
    <w:lvl w:ilvl="0" w:tplc="ABBCBAF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4C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45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DE8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81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68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40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A1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ED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BF5B42"/>
    <w:multiLevelType w:val="hybridMultilevel"/>
    <w:tmpl w:val="565A4F82"/>
    <w:lvl w:ilvl="0" w:tplc="B22CBA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EDB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47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22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A7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05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C4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B0A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A7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E86610"/>
    <w:multiLevelType w:val="hybridMultilevel"/>
    <w:tmpl w:val="3CE0AAA0"/>
    <w:lvl w:ilvl="0" w:tplc="578AD12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F11B48"/>
    <w:multiLevelType w:val="hybridMultilevel"/>
    <w:tmpl w:val="80223F48"/>
    <w:lvl w:ilvl="0" w:tplc="F76C99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847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F29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85F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08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AB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64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288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5C7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7348B9"/>
    <w:multiLevelType w:val="hybridMultilevel"/>
    <w:tmpl w:val="573872AA"/>
    <w:lvl w:ilvl="0" w:tplc="9F261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5300"/>
    <w:multiLevelType w:val="hybridMultilevel"/>
    <w:tmpl w:val="FB6AA94E"/>
    <w:lvl w:ilvl="0" w:tplc="ABBCBAF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4C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45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DE8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81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68A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40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A1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ED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D778F9"/>
    <w:multiLevelType w:val="hybridMultilevel"/>
    <w:tmpl w:val="377AD5F4"/>
    <w:lvl w:ilvl="0" w:tplc="8EE69D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FC0511"/>
    <w:multiLevelType w:val="hybridMultilevel"/>
    <w:tmpl w:val="1BCC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F7527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B4D1C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8676C"/>
    <w:multiLevelType w:val="hybridMultilevel"/>
    <w:tmpl w:val="5404A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1326A0"/>
    <w:multiLevelType w:val="hybridMultilevel"/>
    <w:tmpl w:val="CB1A2FBE"/>
    <w:lvl w:ilvl="0" w:tplc="0DB066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E85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FA04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84F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AFC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6CAC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60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4A5628"/>
    <w:multiLevelType w:val="hybridMultilevel"/>
    <w:tmpl w:val="D430E740"/>
    <w:lvl w:ilvl="0" w:tplc="08A87E9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AE9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22D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AC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0A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8C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A2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E0F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629A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860092"/>
    <w:multiLevelType w:val="hybridMultilevel"/>
    <w:tmpl w:val="200A8824"/>
    <w:lvl w:ilvl="0" w:tplc="9F261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B003F"/>
    <w:multiLevelType w:val="hybridMultilevel"/>
    <w:tmpl w:val="C1462E2E"/>
    <w:lvl w:ilvl="0" w:tplc="2A7C43F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C8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CBA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5A5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9E61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FA0F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CD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C6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0C1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1A2298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C08C8"/>
    <w:multiLevelType w:val="hybridMultilevel"/>
    <w:tmpl w:val="3A7ACF74"/>
    <w:lvl w:ilvl="0" w:tplc="9C04D4E2">
      <w:start w:val="1"/>
      <w:numFmt w:val="lowerLetter"/>
      <w:lvlText w:val="%1)"/>
      <w:lvlJc w:val="left"/>
      <w:pPr>
        <w:tabs>
          <w:tab w:val="num" w:pos="142"/>
        </w:tabs>
        <w:ind w:left="11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>
    <w:nsid w:val="66FC0FC1"/>
    <w:multiLevelType w:val="hybridMultilevel"/>
    <w:tmpl w:val="58E6CCBE"/>
    <w:lvl w:ilvl="0" w:tplc="69AEC7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C3406"/>
    <w:multiLevelType w:val="hybridMultilevel"/>
    <w:tmpl w:val="6BCC0E94"/>
    <w:lvl w:ilvl="0" w:tplc="21A41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3">
    <w:nsid w:val="6B0E491E"/>
    <w:multiLevelType w:val="hybridMultilevel"/>
    <w:tmpl w:val="6310F3C2"/>
    <w:lvl w:ilvl="0" w:tplc="DCD0C6D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2C12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CCB30">
      <w:start w:val="1"/>
      <w:numFmt w:val="decimal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C5BD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8DBD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5C4E4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6F86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C542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8D85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220495"/>
    <w:multiLevelType w:val="hybridMultilevel"/>
    <w:tmpl w:val="5404A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991C6E"/>
    <w:multiLevelType w:val="hybridMultilevel"/>
    <w:tmpl w:val="3026A364"/>
    <w:lvl w:ilvl="0" w:tplc="FFFFFFFF">
      <w:start w:val="1"/>
      <w:numFmt w:val="decimal"/>
      <w:lvlText w:val="%1."/>
      <w:lvlJc w:val="left"/>
      <w:pPr>
        <w:ind w:left="1001" w:hanging="360"/>
      </w:pPr>
    </w:lvl>
    <w:lvl w:ilvl="1" w:tplc="FFFFFFFF" w:tentative="1">
      <w:start w:val="1"/>
      <w:numFmt w:val="lowerLetter"/>
      <w:lvlText w:val="%2."/>
      <w:lvlJc w:val="left"/>
      <w:pPr>
        <w:ind w:left="1721" w:hanging="360"/>
      </w:pPr>
    </w:lvl>
    <w:lvl w:ilvl="2" w:tplc="FFFFFFFF" w:tentative="1">
      <w:start w:val="1"/>
      <w:numFmt w:val="lowerRoman"/>
      <w:lvlText w:val="%3."/>
      <w:lvlJc w:val="right"/>
      <w:pPr>
        <w:ind w:left="2441" w:hanging="180"/>
      </w:pPr>
    </w:lvl>
    <w:lvl w:ilvl="3" w:tplc="FFFFFFFF" w:tentative="1">
      <w:start w:val="1"/>
      <w:numFmt w:val="decimal"/>
      <w:lvlText w:val="%4."/>
      <w:lvlJc w:val="left"/>
      <w:pPr>
        <w:ind w:left="3161" w:hanging="360"/>
      </w:pPr>
    </w:lvl>
    <w:lvl w:ilvl="4" w:tplc="FFFFFFFF" w:tentative="1">
      <w:start w:val="1"/>
      <w:numFmt w:val="lowerLetter"/>
      <w:lvlText w:val="%5."/>
      <w:lvlJc w:val="left"/>
      <w:pPr>
        <w:ind w:left="3881" w:hanging="360"/>
      </w:pPr>
    </w:lvl>
    <w:lvl w:ilvl="5" w:tplc="FFFFFFFF" w:tentative="1">
      <w:start w:val="1"/>
      <w:numFmt w:val="lowerRoman"/>
      <w:lvlText w:val="%6."/>
      <w:lvlJc w:val="right"/>
      <w:pPr>
        <w:ind w:left="4601" w:hanging="180"/>
      </w:pPr>
    </w:lvl>
    <w:lvl w:ilvl="6" w:tplc="FFFFFFFF" w:tentative="1">
      <w:start w:val="1"/>
      <w:numFmt w:val="decimal"/>
      <w:lvlText w:val="%7."/>
      <w:lvlJc w:val="left"/>
      <w:pPr>
        <w:ind w:left="5321" w:hanging="360"/>
      </w:pPr>
    </w:lvl>
    <w:lvl w:ilvl="7" w:tplc="FFFFFFFF" w:tentative="1">
      <w:start w:val="1"/>
      <w:numFmt w:val="lowerLetter"/>
      <w:lvlText w:val="%8."/>
      <w:lvlJc w:val="left"/>
      <w:pPr>
        <w:ind w:left="6041" w:hanging="360"/>
      </w:pPr>
    </w:lvl>
    <w:lvl w:ilvl="8" w:tplc="FFFFFFFF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6">
    <w:nsid w:val="74CB594B"/>
    <w:multiLevelType w:val="hybridMultilevel"/>
    <w:tmpl w:val="FA12154A"/>
    <w:lvl w:ilvl="0" w:tplc="B756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87926"/>
    <w:multiLevelType w:val="hybridMultilevel"/>
    <w:tmpl w:val="CCFEEC3C"/>
    <w:lvl w:ilvl="0" w:tplc="7074AC8C">
      <w:start w:val="1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40EDF0">
      <w:start w:val="1"/>
      <w:numFmt w:val="lowerLetter"/>
      <w:lvlText w:val="%2"/>
      <w:lvlJc w:val="left"/>
      <w:pPr>
        <w:ind w:left="7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20014C">
      <w:start w:val="1"/>
      <w:numFmt w:val="lowerLetter"/>
      <w:lvlRestart w:val="0"/>
      <w:lvlText w:val="%3)"/>
      <w:lvlJc w:val="left"/>
      <w:pPr>
        <w:ind w:left="122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94C974">
      <w:start w:val="1"/>
      <w:numFmt w:val="decimal"/>
      <w:lvlText w:val="%4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669802">
      <w:start w:val="1"/>
      <w:numFmt w:val="lowerLetter"/>
      <w:lvlText w:val="%5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512FB54">
      <w:start w:val="1"/>
      <w:numFmt w:val="lowerRoman"/>
      <w:lvlText w:val="%6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D0A2AC">
      <w:start w:val="1"/>
      <w:numFmt w:val="decimal"/>
      <w:lvlText w:val="%7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6EE65EE">
      <w:start w:val="1"/>
      <w:numFmt w:val="lowerLetter"/>
      <w:lvlText w:val="%8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036750E">
      <w:start w:val="1"/>
      <w:numFmt w:val="lowerRoman"/>
      <w:lvlText w:val="%9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7DBB4840"/>
    <w:multiLevelType w:val="hybridMultilevel"/>
    <w:tmpl w:val="6BCC0E94"/>
    <w:lvl w:ilvl="0" w:tplc="21A41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80" w:hanging="360"/>
      </w:pPr>
    </w:lvl>
    <w:lvl w:ilvl="2" w:tplc="0415001B">
      <w:start w:val="1"/>
      <w:numFmt w:val="lowerRoman"/>
      <w:lvlText w:val="%3."/>
      <w:lvlJc w:val="right"/>
      <w:pPr>
        <w:ind w:left="1500" w:hanging="180"/>
      </w:pPr>
    </w:lvl>
    <w:lvl w:ilvl="3" w:tplc="0415000F">
      <w:start w:val="1"/>
      <w:numFmt w:val="decimal"/>
      <w:lvlText w:val="%4."/>
      <w:lvlJc w:val="left"/>
      <w:pPr>
        <w:ind w:left="2220" w:hanging="360"/>
      </w:pPr>
    </w:lvl>
    <w:lvl w:ilvl="4" w:tplc="04150019">
      <w:start w:val="1"/>
      <w:numFmt w:val="lowerLetter"/>
      <w:lvlText w:val="%5."/>
      <w:lvlJc w:val="left"/>
      <w:pPr>
        <w:ind w:left="2940" w:hanging="360"/>
      </w:pPr>
    </w:lvl>
    <w:lvl w:ilvl="5" w:tplc="0415001B">
      <w:start w:val="1"/>
      <w:numFmt w:val="lowerRoman"/>
      <w:lvlText w:val="%6."/>
      <w:lvlJc w:val="right"/>
      <w:pPr>
        <w:ind w:left="3660" w:hanging="180"/>
      </w:pPr>
    </w:lvl>
    <w:lvl w:ilvl="6" w:tplc="0415000F">
      <w:start w:val="1"/>
      <w:numFmt w:val="decimal"/>
      <w:lvlText w:val="%7."/>
      <w:lvlJc w:val="left"/>
      <w:pPr>
        <w:ind w:left="4380" w:hanging="360"/>
      </w:pPr>
    </w:lvl>
    <w:lvl w:ilvl="7" w:tplc="04150019">
      <w:start w:val="1"/>
      <w:numFmt w:val="lowerLetter"/>
      <w:lvlText w:val="%8."/>
      <w:lvlJc w:val="left"/>
      <w:pPr>
        <w:ind w:left="5100" w:hanging="360"/>
      </w:pPr>
    </w:lvl>
    <w:lvl w:ilvl="8" w:tplc="0415001B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26"/>
  </w:num>
  <w:num w:numId="5">
    <w:abstractNumId w:val="25"/>
  </w:num>
  <w:num w:numId="6">
    <w:abstractNumId w:val="1"/>
  </w:num>
  <w:num w:numId="7">
    <w:abstractNumId w:val="10"/>
  </w:num>
  <w:num w:numId="8">
    <w:abstractNumId w:val="12"/>
  </w:num>
  <w:num w:numId="9">
    <w:abstractNumId w:val="33"/>
  </w:num>
  <w:num w:numId="10">
    <w:abstractNumId w:val="1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</w:num>
  <w:num w:numId="14">
    <w:abstractNumId w:val="0"/>
  </w:num>
  <w:num w:numId="15">
    <w:abstractNumId w:val="21"/>
  </w:num>
  <w:num w:numId="16">
    <w:abstractNumId w:val="31"/>
  </w:num>
  <w:num w:numId="17">
    <w:abstractNumId w:val="32"/>
  </w:num>
  <w:num w:numId="18">
    <w:abstractNumId w:val="30"/>
  </w:num>
  <w:num w:numId="19">
    <w:abstractNumId w:val="23"/>
  </w:num>
  <w:num w:numId="20">
    <w:abstractNumId w:val="22"/>
  </w:num>
  <w:num w:numId="21">
    <w:abstractNumId w:val="19"/>
  </w:num>
  <w:num w:numId="22">
    <w:abstractNumId w:val="4"/>
  </w:num>
  <w:num w:numId="23">
    <w:abstractNumId w:val="3"/>
  </w:num>
  <w:num w:numId="24">
    <w:abstractNumId w:val="29"/>
  </w:num>
  <w:num w:numId="25">
    <w:abstractNumId w:val="36"/>
  </w:num>
  <w:num w:numId="26">
    <w:abstractNumId w:val="27"/>
  </w:num>
  <w:num w:numId="27">
    <w:abstractNumId w:val="9"/>
  </w:num>
  <w:num w:numId="28">
    <w:abstractNumId w:val="16"/>
  </w:num>
  <w:num w:numId="29">
    <w:abstractNumId w:val="38"/>
  </w:num>
  <w:num w:numId="30">
    <w:abstractNumId w:val="7"/>
  </w:num>
  <w:num w:numId="31">
    <w:abstractNumId w:val="13"/>
  </w:num>
  <w:num w:numId="32">
    <w:abstractNumId w:val="24"/>
  </w:num>
  <w:num w:numId="33">
    <w:abstractNumId w:val="3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5"/>
  </w:num>
  <w:num w:numId="38">
    <w:abstractNumId w:val="18"/>
  </w:num>
  <w:num w:numId="39">
    <w:abstractNumId w:val="2"/>
  </w:num>
  <w:num w:numId="40">
    <w:abstractNumId w:val="35"/>
  </w:num>
  <w:num w:numId="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AF"/>
    <w:rsid w:val="000321F7"/>
    <w:rsid w:val="000522AF"/>
    <w:rsid w:val="00052859"/>
    <w:rsid w:val="000559AE"/>
    <w:rsid w:val="0006242B"/>
    <w:rsid w:val="00064E13"/>
    <w:rsid w:val="00067BD2"/>
    <w:rsid w:val="000806C0"/>
    <w:rsid w:val="00080BE0"/>
    <w:rsid w:val="001032B3"/>
    <w:rsid w:val="00115DC8"/>
    <w:rsid w:val="0012642F"/>
    <w:rsid w:val="001413EB"/>
    <w:rsid w:val="00157400"/>
    <w:rsid w:val="00157A80"/>
    <w:rsid w:val="0016001B"/>
    <w:rsid w:val="00165794"/>
    <w:rsid w:val="001659CC"/>
    <w:rsid w:val="00173B1C"/>
    <w:rsid w:val="0017465B"/>
    <w:rsid w:val="00174A5A"/>
    <w:rsid w:val="00175075"/>
    <w:rsid w:val="00181AD1"/>
    <w:rsid w:val="0018212B"/>
    <w:rsid w:val="001846C9"/>
    <w:rsid w:val="00193B2B"/>
    <w:rsid w:val="00195722"/>
    <w:rsid w:val="001A5E71"/>
    <w:rsid w:val="001A77B8"/>
    <w:rsid w:val="001B6E10"/>
    <w:rsid w:val="001D2566"/>
    <w:rsid w:val="001D5FBA"/>
    <w:rsid w:val="001E3B81"/>
    <w:rsid w:val="001E6C39"/>
    <w:rsid w:val="001E7D22"/>
    <w:rsid w:val="001F26DA"/>
    <w:rsid w:val="0020499B"/>
    <w:rsid w:val="00222542"/>
    <w:rsid w:val="00233BCB"/>
    <w:rsid w:val="0025157F"/>
    <w:rsid w:val="00260C24"/>
    <w:rsid w:val="00270805"/>
    <w:rsid w:val="002929B0"/>
    <w:rsid w:val="00296F59"/>
    <w:rsid w:val="002D3DE2"/>
    <w:rsid w:val="002E2C7F"/>
    <w:rsid w:val="002E3FDD"/>
    <w:rsid w:val="0031688F"/>
    <w:rsid w:val="003268A4"/>
    <w:rsid w:val="00363A0A"/>
    <w:rsid w:val="003764E7"/>
    <w:rsid w:val="00394B0C"/>
    <w:rsid w:val="003A3FCA"/>
    <w:rsid w:val="003B140C"/>
    <w:rsid w:val="003B4210"/>
    <w:rsid w:val="003B5F86"/>
    <w:rsid w:val="003B7F6F"/>
    <w:rsid w:val="003D51AB"/>
    <w:rsid w:val="003E3C96"/>
    <w:rsid w:val="00423BCC"/>
    <w:rsid w:val="00424CD0"/>
    <w:rsid w:val="00425013"/>
    <w:rsid w:val="00431D91"/>
    <w:rsid w:val="004543CB"/>
    <w:rsid w:val="00456B7E"/>
    <w:rsid w:val="004717C4"/>
    <w:rsid w:val="004828D4"/>
    <w:rsid w:val="004829EA"/>
    <w:rsid w:val="004951D7"/>
    <w:rsid w:val="004A4C8F"/>
    <w:rsid w:val="004A5115"/>
    <w:rsid w:val="004B40F4"/>
    <w:rsid w:val="004B7521"/>
    <w:rsid w:val="004D42E3"/>
    <w:rsid w:val="004E262B"/>
    <w:rsid w:val="00513BA5"/>
    <w:rsid w:val="0051776B"/>
    <w:rsid w:val="00525587"/>
    <w:rsid w:val="0056151E"/>
    <w:rsid w:val="00576AF1"/>
    <w:rsid w:val="005772D6"/>
    <w:rsid w:val="005B302A"/>
    <w:rsid w:val="005E5D71"/>
    <w:rsid w:val="00614FE9"/>
    <w:rsid w:val="00621884"/>
    <w:rsid w:val="006315B5"/>
    <w:rsid w:val="0064246D"/>
    <w:rsid w:val="00646C04"/>
    <w:rsid w:val="00647B04"/>
    <w:rsid w:val="00655FFC"/>
    <w:rsid w:val="00674A2A"/>
    <w:rsid w:val="006944DF"/>
    <w:rsid w:val="0069781E"/>
    <w:rsid w:val="006A2169"/>
    <w:rsid w:val="006B0965"/>
    <w:rsid w:val="006F665C"/>
    <w:rsid w:val="006F6811"/>
    <w:rsid w:val="00701CFA"/>
    <w:rsid w:val="0071530B"/>
    <w:rsid w:val="00716EF6"/>
    <w:rsid w:val="00744B1D"/>
    <w:rsid w:val="007531A1"/>
    <w:rsid w:val="00766172"/>
    <w:rsid w:val="007668DD"/>
    <w:rsid w:val="0078631E"/>
    <w:rsid w:val="007921B1"/>
    <w:rsid w:val="007B1E91"/>
    <w:rsid w:val="007C4CC9"/>
    <w:rsid w:val="007D1DD3"/>
    <w:rsid w:val="007D76F0"/>
    <w:rsid w:val="007E4FAC"/>
    <w:rsid w:val="008003D8"/>
    <w:rsid w:val="00815CD0"/>
    <w:rsid w:val="00821099"/>
    <w:rsid w:val="0082389C"/>
    <w:rsid w:val="0082517E"/>
    <w:rsid w:val="008335E0"/>
    <w:rsid w:val="00833ADE"/>
    <w:rsid w:val="008456DE"/>
    <w:rsid w:val="0084641B"/>
    <w:rsid w:val="00852937"/>
    <w:rsid w:val="008634DB"/>
    <w:rsid w:val="00871A91"/>
    <w:rsid w:val="0087316B"/>
    <w:rsid w:val="00896C0D"/>
    <w:rsid w:val="00896F09"/>
    <w:rsid w:val="008A0C6A"/>
    <w:rsid w:val="008B1AA1"/>
    <w:rsid w:val="008B1BB2"/>
    <w:rsid w:val="008B1E78"/>
    <w:rsid w:val="008B2665"/>
    <w:rsid w:val="008B5F4B"/>
    <w:rsid w:val="008B78E7"/>
    <w:rsid w:val="008C47A7"/>
    <w:rsid w:val="008E4A5C"/>
    <w:rsid w:val="008F1BF5"/>
    <w:rsid w:val="00907A96"/>
    <w:rsid w:val="00910226"/>
    <w:rsid w:val="0091160C"/>
    <w:rsid w:val="0093793B"/>
    <w:rsid w:val="0096588A"/>
    <w:rsid w:val="00982C7A"/>
    <w:rsid w:val="009927D5"/>
    <w:rsid w:val="009A4CDC"/>
    <w:rsid w:val="009C60CE"/>
    <w:rsid w:val="009D722A"/>
    <w:rsid w:val="009F1EAA"/>
    <w:rsid w:val="00A11B31"/>
    <w:rsid w:val="00A21BF4"/>
    <w:rsid w:val="00A36198"/>
    <w:rsid w:val="00A37414"/>
    <w:rsid w:val="00A37725"/>
    <w:rsid w:val="00A52EC6"/>
    <w:rsid w:val="00A5587D"/>
    <w:rsid w:val="00A70EAB"/>
    <w:rsid w:val="00A73D4D"/>
    <w:rsid w:val="00A767FB"/>
    <w:rsid w:val="00A87407"/>
    <w:rsid w:val="00A916E6"/>
    <w:rsid w:val="00AA390E"/>
    <w:rsid w:val="00B00A20"/>
    <w:rsid w:val="00B063EF"/>
    <w:rsid w:val="00B06B9E"/>
    <w:rsid w:val="00B150F1"/>
    <w:rsid w:val="00B3041D"/>
    <w:rsid w:val="00B36E4F"/>
    <w:rsid w:val="00B42ECC"/>
    <w:rsid w:val="00B531BD"/>
    <w:rsid w:val="00B6512F"/>
    <w:rsid w:val="00B841AF"/>
    <w:rsid w:val="00BA0075"/>
    <w:rsid w:val="00BA1658"/>
    <w:rsid w:val="00BA7B40"/>
    <w:rsid w:val="00BB132A"/>
    <w:rsid w:val="00C12452"/>
    <w:rsid w:val="00C25EE8"/>
    <w:rsid w:val="00C27C0F"/>
    <w:rsid w:val="00C40C1A"/>
    <w:rsid w:val="00C41F02"/>
    <w:rsid w:val="00C46778"/>
    <w:rsid w:val="00C60363"/>
    <w:rsid w:val="00C85BED"/>
    <w:rsid w:val="00C96F7E"/>
    <w:rsid w:val="00CB6B92"/>
    <w:rsid w:val="00CC1D6B"/>
    <w:rsid w:val="00CC7F1A"/>
    <w:rsid w:val="00CD3BBB"/>
    <w:rsid w:val="00CE03D1"/>
    <w:rsid w:val="00CF541B"/>
    <w:rsid w:val="00D151EA"/>
    <w:rsid w:val="00D1738B"/>
    <w:rsid w:val="00D41CE8"/>
    <w:rsid w:val="00D4745D"/>
    <w:rsid w:val="00D54D33"/>
    <w:rsid w:val="00D84C53"/>
    <w:rsid w:val="00DA5E03"/>
    <w:rsid w:val="00DB5A02"/>
    <w:rsid w:val="00DC4CD7"/>
    <w:rsid w:val="00DD2231"/>
    <w:rsid w:val="00DD401F"/>
    <w:rsid w:val="00E022B1"/>
    <w:rsid w:val="00E05297"/>
    <w:rsid w:val="00E30E80"/>
    <w:rsid w:val="00E3257D"/>
    <w:rsid w:val="00E375D8"/>
    <w:rsid w:val="00E40540"/>
    <w:rsid w:val="00E45EC4"/>
    <w:rsid w:val="00E465F4"/>
    <w:rsid w:val="00E94DD3"/>
    <w:rsid w:val="00EB2879"/>
    <w:rsid w:val="00EE0C54"/>
    <w:rsid w:val="00EF3DDF"/>
    <w:rsid w:val="00F13D07"/>
    <w:rsid w:val="00F2383A"/>
    <w:rsid w:val="00F31B52"/>
    <w:rsid w:val="00F36521"/>
    <w:rsid w:val="00F418B5"/>
    <w:rsid w:val="00F56CA6"/>
    <w:rsid w:val="00F65145"/>
    <w:rsid w:val="00F73387"/>
    <w:rsid w:val="00F77686"/>
    <w:rsid w:val="00F905C2"/>
    <w:rsid w:val="00FB11FC"/>
    <w:rsid w:val="00FB55EB"/>
    <w:rsid w:val="00FB73CE"/>
    <w:rsid w:val="00FC1537"/>
    <w:rsid w:val="00FC304F"/>
    <w:rsid w:val="00FC4CC3"/>
    <w:rsid w:val="00FC6E78"/>
    <w:rsid w:val="00FD2AFE"/>
    <w:rsid w:val="00FD6ECE"/>
    <w:rsid w:val="00FD77EC"/>
    <w:rsid w:val="00FE3C66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0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238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38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B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3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B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238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8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38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2383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2383A"/>
    <w:rPr>
      <w:b/>
      <w:bCs/>
    </w:rPr>
  </w:style>
  <w:style w:type="character" w:customStyle="1" w:styleId="and1">
    <w:name w:val="and1"/>
    <w:basedOn w:val="Domylnaczcionkaakapitu"/>
    <w:rsid w:val="00F2383A"/>
  </w:style>
  <w:style w:type="character" w:styleId="Uwydatnienie">
    <w:name w:val="Emphasis"/>
    <w:basedOn w:val="Domylnaczcionkaakapitu"/>
    <w:uiPriority w:val="20"/>
    <w:qFormat/>
    <w:rsid w:val="00F2383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8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8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2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domyslny1">
    <w:name w:val="akapitdomyslny1"/>
    <w:basedOn w:val="Domylnaczcionkaakapitu"/>
    <w:uiPriority w:val="99"/>
    <w:rsid w:val="007D1DD3"/>
  </w:style>
  <w:style w:type="paragraph" w:styleId="Tekstpodstawowy">
    <w:name w:val="Body Text"/>
    <w:basedOn w:val="Normalny"/>
    <w:link w:val="TekstpodstawowyZnak"/>
    <w:uiPriority w:val="99"/>
    <w:rsid w:val="00165794"/>
    <w:pPr>
      <w:jc w:val="center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79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1">
    <w:name w:val="header1"/>
    <w:uiPriority w:val="99"/>
    <w:rsid w:val="00744B1D"/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B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B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irst">
    <w:name w:val="first"/>
    <w:basedOn w:val="Domylnaczcionkaakapitu"/>
    <w:rsid w:val="00A11B31"/>
  </w:style>
  <w:style w:type="character" w:customStyle="1" w:styleId="second">
    <w:name w:val="second"/>
    <w:basedOn w:val="Domylnaczcionkaakapitu"/>
    <w:rsid w:val="00A11B31"/>
  </w:style>
  <w:style w:type="character" w:customStyle="1" w:styleId="price-name">
    <w:name w:val="price-name"/>
    <w:basedOn w:val="Domylnaczcionkaakapitu"/>
    <w:rsid w:val="00A11B3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11B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11B3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11B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11B31"/>
    <w:rPr>
      <w:rFonts w:ascii="Arial" w:eastAsia="Times New Roman" w:hAnsi="Arial" w:cs="Arial"/>
      <w:vanish/>
      <w:sz w:val="16"/>
      <w:szCs w:val="16"/>
    </w:rPr>
  </w:style>
  <w:style w:type="character" w:customStyle="1" w:styleId="h3">
    <w:name w:val="h3"/>
    <w:basedOn w:val="Domylnaczcionkaakapitu"/>
    <w:rsid w:val="00A87407"/>
  </w:style>
  <w:style w:type="character" w:customStyle="1" w:styleId="author">
    <w:name w:val="author"/>
    <w:basedOn w:val="Domylnaczcionkaakapitu"/>
    <w:rsid w:val="00A87407"/>
  </w:style>
  <w:style w:type="paragraph" w:customStyle="1" w:styleId="lead">
    <w:name w:val="lead"/>
    <w:basedOn w:val="Normalny"/>
    <w:rsid w:val="00A87407"/>
    <w:pPr>
      <w:spacing w:before="100" w:beforeAutospacing="1" w:after="100" w:afterAutospacing="1"/>
    </w:pPr>
  </w:style>
  <w:style w:type="character" w:customStyle="1" w:styleId="btn-link">
    <w:name w:val="btn-link"/>
    <w:basedOn w:val="Domylnaczcionkaakapitu"/>
    <w:rsid w:val="00A874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59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59AE"/>
    <w:rPr>
      <w:rFonts w:ascii="Times New Roman" w:eastAsia="Times New Roman" w:hAnsi="Times New Roman"/>
      <w:sz w:val="24"/>
      <w:szCs w:val="24"/>
    </w:rPr>
  </w:style>
  <w:style w:type="character" w:customStyle="1" w:styleId="hide-wcag">
    <w:name w:val="hide-wcag"/>
    <w:basedOn w:val="Domylnaczcionkaakapitu"/>
    <w:rsid w:val="004B7521"/>
  </w:style>
  <w:style w:type="paragraph" w:customStyle="1" w:styleId="Default">
    <w:name w:val="Default"/>
    <w:rsid w:val="00FB73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31E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99"/>
    <w:qFormat/>
    <w:rsid w:val="00BA0075"/>
    <w:pPr>
      <w:suppressAutoHyphens/>
    </w:pPr>
    <w:rPr>
      <w:rFonts w:eastAsia="Times New Roman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B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B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B2B"/>
    <w:rPr>
      <w:rFonts w:ascii="Times New Roman" w:eastAsia="Times New Roman" w:hAnsi="Times New Roman"/>
      <w:b/>
      <w:bCs/>
    </w:rPr>
  </w:style>
  <w:style w:type="paragraph" w:customStyle="1" w:styleId="Bezodstpw1">
    <w:name w:val="Bez odstępów1"/>
    <w:rsid w:val="004717C4"/>
    <w:rPr>
      <w:rFonts w:eastAsia="Times New Roman" w:cs="Calibri"/>
      <w:sz w:val="22"/>
      <w:szCs w:val="22"/>
      <w:lang w:eastAsia="en-US"/>
    </w:rPr>
  </w:style>
  <w:style w:type="paragraph" w:customStyle="1" w:styleId="UmowaStandardowy">
    <w:name w:val="Umowa Standardowy"/>
    <w:basedOn w:val="Normalny"/>
    <w:rsid w:val="004717C4"/>
    <w:pPr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customStyle="1" w:styleId="ust">
    <w:name w:val="ust"/>
    <w:rsid w:val="009927D5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238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38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B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3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B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7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238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38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38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2383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2383A"/>
    <w:rPr>
      <w:b/>
      <w:bCs/>
    </w:rPr>
  </w:style>
  <w:style w:type="character" w:customStyle="1" w:styleId="and1">
    <w:name w:val="and1"/>
    <w:basedOn w:val="Domylnaczcionkaakapitu"/>
    <w:rsid w:val="00F2383A"/>
  </w:style>
  <w:style w:type="character" w:styleId="Uwydatnienie">
    <w:name w:val="Emphasis"/>
    <w:basedOn w:val="Domylnaczcionkaakapitu"/>
    <w:uiPriority w:val="20"/>
    <w:qFormat/>
    <w:rsid w:val="00F2383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8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8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2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domyslny1">
    <w:name w:val="akapitdomyslny1"/>
    <w:basedOn w:val="Domylnaczcionkaakapitu"/>
    <w:uiPriority w:val="99"/>
    <w:rsid w:val="007D1DD3"/>
  </w:style>
  <w:style w:type="paragraph" w:styleId="Tekstpodstawowy">
    <w:name w:val="Body Text"/>
    <w:basedOn w:val="Normalny"/>
    <w:link w:val="TekstpodstawowyZnak"/>
    <w:uiPriority w:val="99"/>
    <w:rsid w:val="00165794"/>
    <w:pPr>
      <w:jc w:val="center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79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1">
    <w:name w:val="header1"/>
    <w:uiPriority w:val="99"/>
    <w:rsid w:val="00744B1D"/>
    <w:rPr>
      <w:b/>
      <w:bCs/>
      <w:sz w:val="27"/>
      <w:szCs w:val="27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B3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B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irst">
    <w:name w:val="first"/>
    <w:basedOn w:val="Domylnaczcionkaakapitu"/>
    <w:rsid w:val="00A11B31"/>
  </w:style>
  <w:style w:type="character" w:customStyle="1" w:styleId="second">
    <w:name w:val="second"/>
    <w:basedOn w:val="Domylnaczcionkaakapitu"/>
    <w:rsid w:val="00A11B31"/>
  </w:style>
  <w:style w:type="character" w:customStyle="1" w:styleId="price-name">
    <w:name w:val="price-name"/>
    <w:basedOn w:val="Domylnaczcionkaakapitu"/>
    <w:rsid w:val="00A11B3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11B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11B3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11B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11B31"/>
    <w:rPr>
      <w:rFonts w:ascii="Arial" w:eastAsia="Times New Roman" w:hAnsi="Arial" w:cs="Arial"/>
      <w:vanish/>
      <w:sz w:val="16"/>
      <w:szCs w:val="16"/>
    </w:rPr>
  </w:style>
  <w:style w:type="character" w:customStyle="1" w:styleId="h3">
    <w:name w:val="h3"/>
    <w:basedOn w:val="Domylnaczcionkaakapitu"/>
    <w:rsid w:val="00A87407"/>
  </w:style>
  <w:style w:type="character" w:customStyle="1" w:styleId="author">
    <w:name w:val="author"/>
    <w:basedOn w:val="Domylnaczcionkaakapitu"/>
    <w:rsid w:val="00A87407"/>
  </w:style>
  <w:style w:type="paragraph" w:customStyle="1" w:styleId="lead">
    <w:name w:val="lead"/>
    <w:basedOn w:val="Normalny"/>
    <w:rsid w:val="00A87407"/>
    <w:pPr>
      <w:spacing w:before="100" w:beforeAutospacing="1" w:after="100" w:afterAutospacing="1"/>
    </w:pPr>
  </w:style>
  <w:style w:type="character" w:customStyle="1" w:styleId="btn-link">
    <w:name w:val="btn-link"/>
    <w:basedOn w:val="Domylnaczcionkaakapitu"/>
    <w:rsid w:val="00A874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59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59AE"/>
    <w:rPr>
      <w:rFonts w:ascii="Times New Roman" w:eastAsia="Times New Roman" w:hAnsi="Times New Roman"/>
      <w:sz w:val="24"/>
      <w:szCs w:val="24"/>
    </w:rPr>
  </w:style>
  <w:style w:type="character" w:customStyle="1" w:styleId="hide-wcag">
    <w:name w:val="hide-wcag"/>
    <w:basedOn w:val="Domylnaczcionkaakapitu"/>
    <w:rsid w:val="004B7521"/>
  </w:style>
  <w:style w:type="paragraph" w:customStyle="1" w:styleId="Default">
    <w:name w:val="Default"/>
    <w:rsid w:val="00FB73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31E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99"/>
    <w:qFormat/>
    <w:rsid w:val="00BA0075"/>
    <w:pPr>
      <w:suppressAutoHyphens/>
    </w:pPr>
    <w:rPr>
      <w:rFonts w:eastAsia="Times New Roman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B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B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B2B"/>
    <w:rPr>
      <w:rFonts w:ascii="Times New Roman" w:eastAsia="Times New Roman" w:hAnsi="Times New Roman"/>
      <w:b/>
      <w:bCs/>
    </w:rPr>
  </w:style>
  <w:style w:type="paragraph" w:customStyle="1" w:styleId="Bezodstpw1">
    <w:name w:val="Bez odstępów1"/>
    <w:rsid w:val="004717C4"/>
    <w:rPr>
      <w:rFonts w:eastAsia="Times New Roman" w:cs="Calibri"/>
      <w:sz w:val="22"/>
      <w:szCs w:val="22"/>
      <w:lang w:eastAsia="en-US"/>
    </w:rPr>
  </w:style>
  <w:style w:type="paragraph" w:customStyle="1" w:styleId="UmowaStandardowy">
    <w:name w:val="Umowa Standardowy"/>
    <w:basedOn w:val="Normalny"/>
    <w:rsid w:val="004717C4"/>
    <w:pPr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customStyle="1" w:styleId="ust">
    <w:name w:val="ust"/>
    <w:rsid w:val="009927D5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8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9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47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31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14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86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47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07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57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790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015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01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127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309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411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81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9191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162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0597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7240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7397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3439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0172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1411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5358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747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5700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2761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125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0803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1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3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4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44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9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5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7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63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7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7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2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72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3079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szpital</cp:lastModifiedBy>
  <cp:revision>12</cp:revision>
  <cp:lastPrinted>2021-04-21T13:09:00Z</cp:lastPrinted>
  <dcterms:created xsi:type="dcterms:W3CDTF">2025-01-26T12:58:00Z</dcterms:created>
  <dcterms:modified xsi:type="dcterms:W3CDTF">2025-01-28T12:31:00Z</dcterms:modified>
</cp:coreProperties>
</file>