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6F52" w14:textId="77777777" w:rsidR="00544F00" w:rsidRDefault="0000000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Materiały Informacyjne i Szczegółowe Warunki Konkursu Ofert </w:t>
      </w:r>
    </w:p>
    <w:p w14:paraId="21807CED" w14:textId="77777777" w:rsidR="00544F00" w:rsidRDefault="0000000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Zamówienia na Świadczenia Zdrowotne</w:t>
      </w:r>
    </w:p>
    <w:p w14:paraId="5945454C" w14:textId="77777777" w:rsidR="00544F00" w:rsidRDefault="00544F0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1804D19" w14:textId="77777777" w:rsidR="00544F00" w:rsidRDefault="0000000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dla   </w:t>
      </w:r>
    </w:p>
    <w:p w14:paraId="421AA5C7" w14:textId="77777777" w:rsidR="00544F00" w:rsidRDefault="00544F0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3569A23" w14:textId="77777777" w:rsidR="00544F00" w:rsidRDefault="0000000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SZPITALA SPECJALISTYCZNEGO W CHORZOWIE </w:t>
      </w:r>
    </w:p>
    <w:p w14:paraId="7C63F831" w14:textId="77777777" w:rsidR="00544F00" w:rsidRDefault="0000000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UL. ZJEDNOCZENIA 10, 41-500 CHORZÓW </w:t>
      </w:r>
    </w:p>
    <w:p w14:paraId="22357AF2" w14:textId="77777777" w:rsidR="00544F00" w:rsidRDefault="0000000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tel. 32 346 36 69 </w:t>
      </w:r>
    </w:p>
    <w:p w14:paraId="78BA553A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47E92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585B1D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AC4A96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B661C9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D2619D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F7BF24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6CB2A0" w14:textId="7C1B189F" w:rsidR="00544F00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PK </w:t>
      </w:r>
      <w:r w:rsidR="002D7ACD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/2025</w:t>
      </w:r>
    </w:p>
    <w:p w14:paraId="310D895B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5B2ABE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83AE31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BE4852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E9464E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544F00" w14:paraId="496E6D1F" w14:textId="77777777">
        <w:trPr>
          <w:trHeight w:val="1815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1A57" w14:textId="14E942FD" w:rsidR="00544F00" w:rsidRDefault="00000000">
            <w:pPr>
              <w:ind w:left="14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Ogłasza postępowanie konkursowe obejmujące zamówienie w zakresie udzielania świadczeń zdrowotnych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D7ACD">
              <w:rPr>
                <w:rFonts w:ascii="Calibri" w:hAnsi="Calibri"/>
                <w:b/>
                <w:bCs/>
                <w:sz w:val="22"/>
                <w:szCs w:val="22"/>
              </w:rPr>
              <w:t xml:space="preserve">przez pielęgniarkę / pielęgniarza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 </w:t>
            </w:r>
            <w:r w:rsidR="002D7AC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ramach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Oddzia</w:t>
            </w:r>
            <w:r w:rsidR="002D7A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łu Psychiatrycznego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przez okres 24 miesięcy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2C5D1F4C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662B5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8560CB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DF1793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983559" w14:textId="77777777" w:rsidR="00544F00" w:rsidRDefault="000000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Podstawa prawna: Ustawa z dnia 15 kwietnia 2011 r. o działalności leczniczej z późn.zm.</w:t>
      </w:r>
    </w:p>
    <w:p w14:paraId="6F437417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C9919E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E4063C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CFE93E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33A0E6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B08C4C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02F2EF" w14:textId="4E345A80" w:rsidR="00544F00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Termin składania ofert:    </w:t>
      </w:r>
      <w:r w:rsidR="002D7ACD">
        <w:rPr>
          <w:rFonts w:asciiTheme="minorHAnsi" w:hAnsiTheme="minorHAnsi" w:cstheme="minorHAnsi"/>
          <w:b/>
          <w:sz w:val="22"/>
          <w:szCs w:val="22"/>
        </w:rPr>
        <w:t>17</w:t>
      </w:r>
      <w:r>
        <w:rPr>
          <w:rFonts w:asciiTheme="minorHAnsi" w:hAnsiTheme="minorHAnsi" w:cstheme="minorHAnsi"/>
          <w:b/>
          <w:sz w:val="22"/>
          <w:szCs w:val="22"/>
        </w:rPr>
        <w:t>.0</w:t>
      </w:r>
      <w:r w:rsidR="002D7ACD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.2025r.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godzina</w:t>
      </w:r>
      <w:r>
        <w:rPr>
          <w:rFonts w:asciiTheme="minorHAnsi" w:hAnsiTheme="minorHAnsi" w:cstheme="minorHAnsi"/>
          <w:b/>
          <w:sz w:val="22"/>
          <w:szCs w:val="22"/>
        </w:rPr>
        <w:t xml:space="preserve"> 10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</w:p>
    <w:p w14:paraId="242EA4ED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vertAlign w:val="superscript"/>
        </w:rPr>
      </w:pPr>
    </w:p>
    <w:p w14:paraId="2C79D35E" w14:textId="3B065D75" w:rsidR="00544F00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Termin otwarcia ofert:     </w:t>
      </w:r>
      <w:r w:rsidR="002D7ACD">
        <w:rPr>
          <w:rFonts w:asciiTheme="minorHAnsi" w:hAnsiTheme="minorHAnsi" w:cstheme="minorHAnsi"/>
          <w:b/>
          <w:sz w:val="22"/>
          <w:szCs w:val="22"/>
        </w:rPr>
        <w:t>17</w:t>
      </w:r>
      <w:r>
        <w:rPr>
          <w:rFonts w:asciiTheme="minorHAnsi" w:hAnsiTheme="minorHAnsi" w:cstheme="minorHAnsi"/>
          <w:b/>
          <w:sz w:val="22"/>
          <w:szCs w:val="22"/>
        </w:rPr>
        <w:t>.0</w:t>
      </w:r>
      <w:r w:rsidR="002D7ACD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.2025r.  godzina 11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</w:p>
    <w:p w14:paraId="58AE8AA0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</w:pPr>
    </w:p>
    <w:p w14:paraId="3B08EEEC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</w:pPr>
    </w:p>
    <w:p w14:paraId="60C2A28F" w14:textId="77777777" w:rsidR="00544F00" w:rsidRDefault="00544F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32516" w14:textId="77777777" w:rsidR="00544F00" w:rsidRDefault="00544F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128E5E" w14:textId="77777777" w:rsidR="00544F00" w:rsidRDefault="00000000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Załączniki do niniejszych Materiałów Informacyjnych: </w:t>
      </w:r>
    </w:p>
    <w:p w14:paraId="60EC69AA" w14:textId="77777777" w:rsidR="00544F00" w:rsidRDefault="00000000">
      <w:pPr>
        <w:pStyle w:val="Tekstpodstawowy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Formularz Oferty – załącznik nr 1</w:t>
      </w:r>
    </w:p>
    <w:p w14:paraId="689E7D77" w14:textId="77777777" w:rsidR="00544F00" w:rsidRDefault="00000000">
      <w:pPr>
        <w:pStyle w:val="Tekstpodstawowy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Oświadczenie Oferenta – załącznik nr 2</w:t>
      </w:r>
    </w:p>
    <w:p w14:paraId="23402EDA" w14:textId="77777777" w:rsidR="00544F00" w:rsidRDefault="00000000">
      <w:pPr>
        <w:pStyle w:val="Tekstpodstawowy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Projekt Umowy – załącznik nr 3</w:t>
      </w:r>
    </w:p>
    <w:p w14:paraId="705214E5" w14:textId="77777777" w:rsidR="00544F00" w:rsidRDefault="00544F00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17F87BC5" w14:textId="77777777" w:rsidR="00544F00" w:rsidRDefault="00544F00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32B101AB" w14:textId="77777777" w:rsidR="00544F00" w:rsidRDefault="00544F00">
      <w:pPr>
        <w:pStyle w:val="Tekstpodstawowy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B99D370" w14:textId="77777777" w:rsidR="00544F00" w:rsidRDefault="00000000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I. OBOWIĄZKI OFERENTÓW I SPOSÓB PRZYGOTOWANIA OFERTY</w:t>
      </w:r>
    </w:p>
    <w:p w14:paraId="6751531E" w14:textId="77777777" w:rsidR="00544F00" w:rsidRDefault="00544F00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35EE8129" w14:textId="77777777" w:rsidR="00544F00" w:rsidRDefault="00000000">
      <w:pPr>
        <w:numPr>
          <w:ilvl w:val="0"/>
          <w:numId w:val="9"/>
        </w:numPr>
        <w:ind w:left="720" w:hanging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Obowiązki Oferentów:</w:t>
      </w:r>
    </w:p>
    <w:p w14:paraId="19DDE4E1" w14:textId="77777777" w:rsidR="00544F00" w:rsidRDefault="00000000">
      <w:pPr>
        <w:numPr>
          <w:ilvl w:val="0"/>
          <w:numId w:val="8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Oferenci zobowiązani są do udzielania świadczeń na zlecenie Szpitala Specjalistycznego </w:t>
      </w:r>
      <w:r>
        <w:rPr>
          <w:rFonts w:asciiTheme="minorHAnsi" w:hAnsiTheme="minorHAnsi" w:cstheme="minorHAnsi"/>
          <w:sz w:val="22"/>
          <w:szCs w:val="22"/>
        </w:rPr>
        <w:br/>
        <w:t>w Chorzowie zgodnie z wymogami określonymi w Materiałach Informacyjnych do niniejszego konkursu wraz z załącznikami.</w:t>
      </w:r>
    </w:p>
    <w:p w14:paraId="70A23D30" w14:textId="77777777" w:rsidR="00544F00" w:rsidRDefault="00000000">
      <w:pPr>
        <w:numPr>
          <w:ilvl w:val="0"/>
          <w:numId w:val="8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Oferenci, którzy będą realizowali świadczenia będące przedmiotem konkursu zobowiązani są do  posiadania odpowiednich kwalifikacji zawodowych, określonych </w:t>
      </w:r>
      <w:r>
        <w:rPr>
          <w:rFonts w:asciiTheme="minorHAnsi" w:hAnsiTheme="minorHAnsi" w:cstheme="minorHAnsi"/>
          <w:sz w:val="22"/>
          <w:szCs w:val="22"/>
        </w:rPr>
        <w:br/>
        <w:t>w odrębnych przepisach.</w:t>
      </w:r>
    </w:p>
    <w:p w14:paraId="1B125626" w14:textId="77777777" w:rsidR="00544F00" w:rsidRDefault="00000000">
      <w:pPr>
        <w:numPr>
          <w:ilvl w:val="0"/>
          <w:numId w:val="8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postępowaniu konkursowym mogą brać udział oferenci, którzy spełniają wymogi ustawy z dnia 15 kwietnia 2011r. o działalności leczniczej w zakresie udzielania świadczeń zdrowotnych w przedsiębiorstwach podmiotu leczniczego Udzielającego Zamówienie.</w:t>
      </w:r>
    </w:p>
    <w:p w14:paraId="297F9F16" w14:textId="77777777" w:rsidR="00544F00" w:rsidRDefault="00544F0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006DA13" w14:textId="77777777" w:rsidR="00544F00" w:rsidRDefault="00000000">
      <w:pPr>
        <w:numPr>
          <w:ilvl w:val="0"/>
          <w:numId w:val="9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 przygotowana na koszt oferenta, powinna być złożona w formie pisemnej, w języku polskim zawierająca:</w:t>
      </w:r>
    </w:p>
    <w:p w14:paraId="41E8BE87" w14:textId="77777777" w:rsidR="00544F00" w:rsidRDefault="00544F00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E220A7" w14:textId="77777777" w:rsidR="00544F00" w:rsidRDefault="00000000">
      <w:pPr>
        <w:numPr>
          <w:ilvl w:val="1"/>
          <w:numId w:val="13"/>
        </w:numPr>
        <w:suppressAutoHyphens w:val="0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Formularz Oferty (załącznik nr 1 do Materiałów Informacyjnych), </w:t>
      </w:r>
    </w:p>
    <w:p w14:paraId="360B77D1" w14:textId="77777777" w:rsidR="00544F00" w:rsidRDefault="00544F00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005BE6" w14:textId="77777777" w:rsidR="00544F00" w:rsidRDefault="00000000">
      <w:pPr>
        <w:numPr>
          <w:ilvl w:val="1"/>
          <w:numId w:val="13"/>
        </w:numPr>
        <w:suppressAutoHyphens w:val="0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Oferenta (załącznik nr 2 do Materiałów Informacyjnych), </w:t>
      </w:r>
    </w:p>
    <w:p w14:paraId="35D271A1" w14:textId="77777777" w:rsidR="00544F00" w:rsidRDefault="00544F00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5DF6B1" w14:textId="77777777" w:rsidR="00544F00" w:rsidRDefault="00000000">
      <w:pPr>
        <w:numPr>
          <w:ilvl w:val="1"/>
          <w:numId w:val="13"/>
        </w:numPr>
        <w:tabs>
          <w:tab w:val="left" w:pos="1134"/>
        </w:tabs>
        <w:suppressAutoHyphens w:val="0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Załączniki do oferty (jeśli dotyczą):</w:t>
      </w:r>
    </w:p>
    <w:p w14:paraId="60CDCFE5" w14:textId="77777777" w:rsidR="00544F00" w:rsidRDefault="00000000">
      <w:pPr>
        <w:pStyle w:val="Nagwek3"/>
        <w:numPr>
          <w:ilvl w:val="2"/>
          <w:numId w:val="25"/>
        </w:numPr>
        <w:shd w:val="clear" w:color="auto" w:fill="FFFFFF"/>
        <w:tabs>
          <w:tab w:val="left" w:pos="-3060"/>
          <w:tab w:val="left" w:pos="0"/>
        </w:tabs>
        <w:suppressAutoHyphens w:val="0"/>
        <w:spacing w:line="240" w:lineRule="auto"/>
        <w:ind w:left="1260" w:hanging="180"/>
        <w:jc w:val="both"/>
        <w:rPr>
          <w:rFonts w:asciiTheme="minorHAnsi" w:hAnsiTheme="minorHAnsi" w:cstheme="minorHAnsi"/>
          <w:bCs w:val="0"/>
          <w:i w:val="0"/>
          <w:sz w:val="22"/>
          <w:szCs w:val="22"/>
          <w:u w:val="none"/>
        </w:rPr>
      </w:pPr>
      <w:r>
        <w:rPr>
          <w:rFonts w:asciiTheme="minorHAnsi" w:hAnsiTheme="minorHAnsi" w:cstheme="minorHAnsi"/>
          <w:i w:val="0"/>
          <w:sz w:val="22"/>
          <w:szCs w:val="22"/>
          <w:u w:val="none"/>
        </w:rPr>
        <w:t xml:space="preserve">wydruk wpisu do </w:t>
      </w:r>
      <w:r>
        <w:rPr>
          <w:rFonts w:asciiTheme="minorHAnsi" w:hAnsiTheme="minorHAnsi" w:cstheme="minorHAnsi"/>
          <w:bCs w:val="0"/>
          <w:i w:val="0"/>
          <w:sz w:val="22"/>
          <w:szCs w:val="22"/>
          <w:u w:val="none"/>
        </w:rPr>
        <w:t>Rejestru Podmiotów Wykonujących Działalność Leczniczą</w:t>
      </w:r>
      <w:r>
        <w:rPr>
          <w:rFonts w:asciiTheme="minorHAnsi" w:hAnsiTheme="minorHAnsi" w:cstheme="minorHAnsi"/>
          <w:i w:val="0"/>
          <w:sz w:val="22"/>
          <w:szCs w:val="22"/>
          <w:u w:val="none"/>
        </w:rPr>
        <w:t xml:space="preserve"> – ważny 6 miesięcy od daty wydruku, </w:t>
      </w:r>
    </w:p>
    <w:p w14:paraId="52AD7E19" w14:textId="77777777" w:rsidR="00544F00" w:rsidRDefault="00000000">
      <w:pPr>
        <w:numPr>
          <w:ilvl w:val="2"/>
          <w:numId w:val="26"/>
        </w:numPr>
        <w:suppressAutoHyphens w:val="0"/>
        <w:ind w:left="1260" w:hanging="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wydruk wpisu do CEIDG prowadzonej przez Ministra Rozwoju i Technologii – ważny 6 miesięcy od daty wydruku, </w:t>
      </w:r>
    </w:p>
    <w:p w14:paraId="64CB733A" w14:textId="77777777" w:rsidR="00544F00" w:rsidRDefault="00000000">
      <w:pPr>
        <w:numPr>
          <w:ilvl w:val="2"/>
          <w:numId w:val="27"/>
        </w:numPr>
        <w:suppressAutoHyphens w:val="0"/>
        <w:ind w:left="1260" w:hanging="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dyplom (kopia potwierdzona za zgodność z oryginałem), </w:t>
      </w:r>
    </w:p>
    <w:p w14:paraId="6C10525B" w14:textId="77777777" w:rsidR="00544F00" w:rsidRDefault="00000000">
      <w:pPr>
        <w:numPr>
          <w:ilvl w:val="2"/>
          <w:numId w:val="28"/>
        </w:numPr>
        <w:suppressAutoHyphens w:val="0"/>
        <w:ind w:left="1260" w:hanging="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prawo wykonywania zawodu (kopia potwierdzona za zgodność z oryginałem), </w:t>
      </w:r>
    </w:p>
    <w:p w14:paraId="4934688A" w14:textId="77777777" w:rsidR="00544F00" w:rsidRDefault="00000000">
      <w:pPr>
        <w:numPr>
          <w:ilvl w:val="2"/>
          <w:numId w:val="29"/>
        </w:numPr>
        <w:suppressAutoHyphens w:val="0"/>
        <w:ind w:left="1260" w:hanging="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posiadane specjalizacje (kopie potwierdzone za zgodność z oryginałem), a w przypadku braku specjalizacji udokumentowanie posiadania karty specjalizacji,</w:t>
      </w:r>
    </w:p>
    <w:p w14:paraId="7A9B5D28" w14:textId="77777777" w:rsidR="00544F00" w:rsidRDefault="00000000">
      <w:pPr>
        <w:numPr>
          <w:ilvl w:val="2"/>
          <w:numId w:val="30"/>
        </w:numPr>
        <w:suppressAutoHyphens w:val="0"/>
        <w:ind w:left="1260" w:hanging="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inne dokumenty potwierdzające kwalifikacje i umiejętności (kopie potwierdzone za zgodność z oryginałem), </w:t>
      </w:r>
    </w:p>
    <w:p w14:paraId="3551BE5E" w14:textId="77777777" w:rsidR="00544F00" w:rsidRDefault="00000000">
      <w:pPr>
        <w:numPr>
          <w:ilvl w:val="2"/>
          <w:numId w:val="31"/>
        </w:numPr>
        <w:suppressAutoHyphens w:val="0"/>
        <w:ind w:left="1260" w:hanging="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dokumenty potwierdzające odbycie kursów i szkoleń z zakresu przedmiotu konkursu (kopie potwierdzone za zgodność z oryginałem), </w:t>
      </w:r>
    </w:p>
    <w:p w14:paraId="1C00F949" w14:textId="77777777" w:rsidR="00544F00" w:rsidRDefault="00000000">
      <w:pPr>
        <w:numPr>
          <w:ilvl w:val="2"/>
          <w:numId w:val="32"/>
        </w:numPr>
        <w:suppressAutoHyphens w:val="0"/>
        <w:ind w:left="1260" w:hanging="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dokumenty potwierdzające spełnianie warunków z pkt. 1 lit. b powyżej.</w:t>
      </w:r>
    </w:p>
    <w:p w14:paraId="6C6836E4" w14:textId="77777777" w:rsidR="00544F00" w:rsidRDefault="00544F00">
      <w:pPr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0EACB4" w14:textId="77777777" w:rsidR="00544F00" w:rsidRDefault="00000000">
      <w:pPr>
        <w:numPr>
          <w:ilvl w:val="0"/>
          <w:numId w:val="9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 może złożyć tylko jedną ofertę. Złożenie więcej niż jednej oferty powoduje odrzucenie wszystkich ofert danego oferenta.</w:t>
      </w:r>
    </w:p>
    <w:p w14:paraId="4F047A8A" w14:textId="77777777" w:rsidR="00544F00" w:rsidRDefault="00000000">
      <w:pPr>
        <w:numPr>
          <w:ilvl w:val="0"/>
          <w:numId w:val="9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 może wycofać złożoną ofertę przed terminem otwarcia ofert. Wycofanie oferty powinno nastąpić na piśmie pod rygorem nieważności.</w:t>
      </w:r>
    </w:p>
    <w:p w14:paraId="79DDD16D" w14:textId="77777777" w:rsidR="00544F00" w:rsidRDefault="00000000">
      <w:pPr>
        <w:numPr>
          <w:ilvl w:val="0"/>
          <w:numId w:val="9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musi być podpisana przez oferenta.</w:t>
      </w:r>
    </w:p>
    <w:p w14:paraId="4DB845DF" w14:textId="77777777" w:rsidR="00544F00" w:rsidRDefault="00000000">
      <w:pPr>
        <w:numPr>
          <w:ilvl w:val="0"/>
          <w:numId w:val="9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przypadku złożenia kserokopii dokumentów stanowiących załączniki do oferty, muszą być one potwierdzone za zgodność z oryginałem przez oferenta.</w:t>
      </w:r>
    </w:p>
    <w:p w14:paraId="315D5ED8" w14:textId="77777777" w:rsidR="00544F00" w:rsidRDefault="00000000">
      <w:pPr>
        <w:numPr>
          <w:ilvl w:val="0"/>
          <w:numId w:val="9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poprawki w tekście oferty muszą być parafowane i datowane własnoręcznie przez oferenta.</w:t>
      </w:r>
    </w:p>
    <w:p w14:paraId="660C4E59" w14:textId="77777777" w:rsidR="00544F00" w:rsidRDefault="00000000">
      <w:pPr>
        <w:numPr>
          <w:ilvl w:val="0"/>
          <w:numId w:val="9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oferty oraz strony załączników należy kolejno ponumerować, a następnie umieścić                             w zaklejonej kopercie opatrzonej danymi oferenta oraz oznaczonej:</w:t>
      </w:r>
    </w:p>
    <w:p w14:paraId="012689EC" w14:textId="77777777" w:rsidR="00544F00" w:rsidRDefault="00544F00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</w:p>
    <w:p w14:paraId="3E85D131" w14:textId="7BAF6768" w:rsidR="00544F00" w:rsidRDefault="00000000">
      <w:pPr>
        <w:pStyle w:val="Nagwek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„Oferta w zakresie Oddziału </w:t>
      </w:r>
      <w:r w:rsidR="002D7ACD">
        <w:rPr>
          <w:rFonts w:asciiTheme="minorHAnsi" w:hAnsiTheme="minorHAnsi" w:cstheme="minorHAnsi"/>
          <w:sz w:val="22"/>
          <w:szCs w:val="22"/>
        </w:rPr>
        <w:t>Psychiatrycznego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2EB70FF5" w14:textId="1D1C97ED" w:rsidR="00544F00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Nie otwierać przed </w:t>
      </w:r>
      <w:r w:rsidR="002D7ACD">
        <w:rPr>
          <w:rFonts w:asciiTheme="minorHAnsi" w:hAnsiTheme="minorHAnsi" w:cstheme="minorHAnsi"/>
          <w:b/>
          <w:sz w:val="22"/>
          <w:szCs w:val="22"/>
        </w:rPr>
        <w:t>17</w:t>
      </w:r>
      <w:r>
        <w:rPr>
          <w:rFonts w:asciiTheme="minorHAnsi" w:hAnsiTheme="minorHAnsi" w:cstheme="minorHAnsi"/>
          <w:b/>
          <w:sz w:val="22"/>
          <w:szCs w:val="22"/>
        </w:rPr>
        <w:t>.0</w:t>
      </w:r>
      <w:r w:rsidR="002D7ACD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.2025r.”</w:t>
      </w:r>
    </w:p>
    <w:p w14:paraId="3FEBF010" w14:textId="77777777" w:rsidR="00544F00" w:rsidRDefault="00544F0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656948" w14:textId="77777777" w:rsidR="00544F00" w:rsidRDefault="00544F0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84D656" w14:textId="77777777" w:rsidR="00544F00" w:rsidRDefault="00000000">
      <w:pPr>
        <w:numPr>
          <w:ilvl w:val="0"/>
          <w:numId w:val="9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celu prawidłowego przygotowania oferty oferent powinien zapoznać się z miejscem wykonania zamówienia oraz zadać Udzielającemu Zamówienie wszelkie niezbędne w tym zakresie pytania. Oferent może zwrócić się do Udzielającego Zamówienie z pisemnymi pytaniami najpóźniej w terminie 3 dni roboczych przed terminem otwarcia ofert.</w:t>
      </w:r>
    </w:p>
    <w:p w14:paraId="5D1F5949" w14:textId="77777777" w:rsidR="00544F00" w:rsidRDefault="00000000">
      <w:pPr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Odrzucenie oferty następuje w przypadkach określonych w art. 149 ust. 1 i 2 ustawy z dnia      27 sierpnia 2004r. o świadczeniach opieki zdrowotnej finansowanych ze środków publicznych.</w:t>
      </w:r>
    </w:p>
    <w:p w14:paraId="16B140A1" w14:textId="77777777" w:rsidR="00544F00" w:rsidRDefault="00000000">
      <w:pPr>
        <w:numPr>
          <w:ilvl w:val="0"/>
          <w:numId w:val="9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Uzupełnienie oferty następuje w przypadkach określonych w  art. 149 ust. 3 ustawy z dnia              27 sierpnia 2004r. o świadczeniach opieki zdrowotnej finansowanych ze środków publicznych.</w:t>
      </w:r>
    </w:p>
    <w:p w14:paraId="290924AD" w14:textId="77777777" w:rsidR="00544F00" w:rsidRDefault="00000000">
      <w:pPr>
        <w:numPr>
          <w:ilvl w:val="0"/>
          <w:numId w:val="9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Zamówienie zastrzega sobie prawo do unieważnienia całości lub części postępowania konkursowego bez uzasadnienia.</w:t>
      </w:r>
    </w:p>
    <w:p w14:paraId="5ED0BF90" w14:textId="77777777" w:rsidR="00544F00" w:rsidRDefault="00544F00">
      <w:pPr>
        <w:rPr>
          <w:rFonts w:asciiTheme="minorHAnsi" w:hAnsiTheme="minorHAnsi" w:cstheme="minorHAnsi"/>
          <w:sz w:val="22"/>
          <w:szCs w:val="22"/>
        </w:rPr>
      </w:pPr>
    </w:p>
    <w:p w14:paraId="0951D26E" w14:textId="77777777" w:rsidR="00544F00" w:rsidRDefault="00000000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II.  WARUNKI STAWIANE OFERENTOM</w:t>
      </w:r>
    </w:p>
    <w:p w14:paraId="230274A5" w14:textId="77777777" w:rsidR="00544F00" w:rsidRDefault="00544F0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04197A3" w14:textId="77777777" w:rsidR="00544F00" w:rsidRDefault="00000000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udzielenie zamówienia mogą ubiegać się osoby legitymujące się nabyciem fachowych kwalifikacji do udzielania świadczeń zdrowotnych, które wykonywane będą w siedzibie Udzielającego Zamówienie, posiadające niezbędną wiedzę i doświadczenie oraz są zdolne do wykonywania przedmiotu zamówienia, nie ciąży na nich wyrok sądów powszechnych lub zawodowych, a także nie toczy się wobec nich  jakiekolwiek postępowanie związane z wykonywanym zawodem.</w:t>
      </w:r>
    </w:p>
    <w:p w14:paraId="5F631CCF" w14:textId="77777777" w:rsidR="00544F00" w:rsidRDefault="00000000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Oferent świadczenia będzie je realizował przy wykorzystaniu sprzętu medycznego, materiałów  i wyrobów medycznych Udzielającego Zamówienia w siedzibie Udzielającego Zamówienie. </w:t>
      </w:r>
    </w:p>
    <w:p w14:paraId="78550DCF" w14:textId="77777777" w:rsidR="00544F00" w:rsidRDefault="00000000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 będzie zobowiązany poddać się kontroli ze strony Narodowego Funduszu Zdrowia, Udzielającego Zamówienia oraz innych osób i organów uprawnionych do kontroli.</w:t>
      </w:r>
    </w:p>
    <w:p w14:paraId="71FFAB84" w14:textId="77777777" w:rsidR="00544F00" w:rsidRDefault="00000000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Warunkiem udziału w konkursie ofert jest złożenie oferty w wyznaczonym terminie i według zasad określonych w niniejszych Materiałach Informacyjnych.</w:t>
      </w:r>
    </w:p>
    <w:p w14:paraId="7863E7C0" w14:textId="77777777" w:rsidR="00544F00" w:rsidRDefault="00000000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Oferent zobowiązany będzie na bieżąco wprowadzać i rejestrować dane statystyczne </w:t>
      </w:r>
      <w:r>
        <w:rPr>
          <w:rFonts w:asciiTheme="minorHAnsi" w:hAnsiTheme="minorHAnsi" w:cstheme="minorHAnsi"/>
          <w:sz w:val="22"/>
          <w:szCs w:val="22"/>
        </w:rPr>
        <w:br/>
        <w:t>i medyczne zrealizowanych świadczeń zdrowotnych do programu informatycznego obowiązującego u Udzielającego Zamówienie.</w:t>
      </w:r>
    </w:p>
    <w:p w14:paraId="2BBEBA3F" w14:textId="77777777" w:rsidR="00544F00" w:rsidRDefault="00000000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 zobowiązany będzie do bieżącego, rzetelnego i kompletnego gromadzenia danych statystycznych niezbędnych do rozliczenia świadczeń zdrowotnych Udzielającego Zamówienie z NFZ.</w:t>
      </w:r>
    </w:p>
    <w:p w14:paraId="4EFBC25A" w14:textId="77777777" w:rsidR="00544F00" w:rsidRDefault="00000000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 zobowiązany będzie do rzetelnego prowadzenia dokumentacji medycznej zgodnie ze standardami przyjętymi u Udzielającego Zamówienie i przepisami prawa powszechnie obowiązującego.</w:t>
      </w:r>
    </w:p>
    <w:p w14:paraId="2B5BCAC4" w14:textId="77777777" w:rsidR="00544F00" w:rsidRDefault="00000000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 powinien posiadać wiedzę, doświadczenie i kwalifikacje do realizacji zamówienia zgodnie z obowiązującymi przepisami prawa w zakresie dokumentacji medycznej.</w:t>
      </w:r>
    </w:p>
    <w:p w14:paraId="7B7E9365" w14:textId="77777777" w:rsidR="00544F00" w:rsidRDefault="00000000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Zamówienie preferuje 10-dniowy termin zapłaty wynagrodzenia od daty otrzymania prawidłowo wystawionej faktury VAT/rachunku zatwierdzonej przez Udzielającego Zamówienie.</w:t>
      </w:r>
    </w:p>
    <w:p w14:paraId="41E993DC" w14:textId="77777777" w:rsidR="00544F00" w:rsidRDefault="00544F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A36AA" w14:textId="77777777" w:rsidR="00544F00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III. PRZEDMIOT POSTĘPOWANIA KONKURSOWEGO ORAZ DOPUSZCZALNOŚĆ SKŁADANIA OFERT CZĘŚCIOWYCH</w:t>
      </w:r>
    </w:p>
    <w:p w14:paraId="266FE622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DC800B" w14:textId="77777777" w:rsidR="00544F00" w:rsidRDefault="00000000">
      <w:pPr>
        <w:numPr>
          <w:ilvl w:val="3"/>
          <w:numId w:val="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przedmiotowego postępowania konkursowego Oferent może złożyć jedną ofertę zgodnie z Formularzem Oferty stanowiącym załącznik nr 1 do niniejszych Materiałów Informacyjnych. W ramach przedmiotu postępowania konkursowego Przyjmujący Zamówienie zobowiązany jest również do udzielania świadczeń zdrowotnych na rzecz podmiotów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lastRenderedPageBreak/>
        <w:t>i instytucji zewnętrznych w ramach podpisanych przez Udzielającego Zamówienie umów, zgodnie z przepisami prawa powszechnie obowiązującego, wymaganiami NFZ i regulacjami wewnętrznymi.</w:t>
      </w:r>
    </w:p>
    <w:p w14:paraId="7F28E9BA" w14:textId="77777777" w:rsidR="00544F00" w:rsidRDefault="00000000">
      <w:pPr>
        <w:numPr>
          <w:ilvl w:val="3"/>
          <w:numId w:val="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zamówienie przewiduje zawarcie jednej umowy w ramach niniejszego postępowania konkursowego. </w:t>
      </w:r>
    </w:p>
    <w:p w14:paraId="5F9B8C90" w14:textId="77777777" w:rsidR="00544F00" w:rsidRDefault="00544F00">
      <w:pPr>
        <w:pStyle w:val="Nagwek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D6C6439" w14:textId="77777777" w:rsidR="00544F00" w:rsidRDefault="00000000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IV. OKRES OBOWIĄZYWANIA UMOWY </w:t>
      </w:r>
    </w:p>
    <w:p w14:paraId="724DDED5" w14:textId="77777777" w:rsidR="00544F00" w:rsidRDefault="00544F0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06A8299" w14:textId="77777777" w:rsidR="00544F00" w:rsidRDefault="00000000">
      <w:pPr>
        <w:numPr>
          <w:ilvl w:val="0"/>
          <w:numId w:val="3"/>
        </w:numPr>
        <w:ind w:left="720" w:hanging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Preferowany okres na jaki winna być zawarta umowa to 24 miesiące. </w:t>
      </w:r>
    </w:p>
    <w:p w14:paraId="0120ECBF" w14:textId="77777777" w:rsidR="00544F00" w:rsidRDefault="00000000">
      <w:pPr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w okresie obowiązywania niniejszej umowy z Udzielającym Zamówienie nie zostanie zawarty kolejny kontrakt lub kontrakty w zakresie objętym niniejszym postępowaniem konkursowym, umowa zawarta z wybranym oferentem wygaśnie najpóźniej w ostatnim dniu obowiązywania kontraktu z NFZ. </w:t>
      </w:r>
    </w:p>
    <w:p w14:paraId="67270199" w14:textId="77777777" w:rsidR="00544F00" w:rsidRDefault="00000000">
      <w:pPr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Zamówienie oświadcza, że zobowiązuje się dochować starań ubiegając się </w:t>
      </w:r>
      <w:r>
        <w:rPr>
          <w:rFonts w:asciiTheme="minorHAnsi" w:hAnsiTheme="minorHAnsi" w:cstheme="minorHAnsi"/>
          <w:sz w:val="22"/>
          <w:szCs w:val="22"/>
        </w:rPr>
        <w:br/>
        <w:t xml:space="preserve">o kolejne kontrakty z NFZ w przedmiotowym zakresie przez cały czas obowiązywania umowy </w:t>
      </w:r>
      <w:r>
        <w:rPr>
          <w:rFonts w:asciiTheme="minorHAnsi" w:hAnsiTheme="minorHAnsi" w:cstheme="minorHAnsi"/>
          <w:sz w:val="22"/>
          <w:szCs w:val="22"/>
        </w:rPr>
        <w:br/>
        <w:t>z oferentem.</w:t>
      </w:r>
    </w:p>
    <w:p w14:paraId="5E753CD9" w14:textId="77777777" w:rsidR="00544F00" w:rsidRDefault="00544F0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2AC3636" w14:textId="77777777" w:rsidR="00544F00" w:rsidRDefault="00000000">
      <w:pPr>
        <w:pStyle w:val="Nagwek6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V. KRYTERIA OCENY OFERT ORAZ NEGOCJACJE</w:t>
      </w:r>
    </w:p>
    <w:p w14:paraId="33A8863E" w14:textId="77777777" w:rsidR="00544F00" w:rsidRDefault="00544F0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332BD15" w14:textId="77777777" w:rsidR="00544F00" w:rsidRDefault="00000000">
      <w:pPr>
        <w:numPr>
          <w:ilvl w:val="0"/>
          <w:numId w:val="12"/>
        </w:numPr>
        <w:tabs>
          <w:tab w:val="left" w:pos="-2127"/>
          <w:tab w:val="left" w:pos="502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Kryterium oceny złożonych ofert będzie cena. Oferowana cena winna być podana zgodnie Formularzem Oferty.</w:t>
      </w:r>
    </w:p>
    <w:p w14:paraId="2C8CB030" w14:textId="77777777" w:rsidR="00544F00" w:rsidRDefault="00000000">
      <w:pPr>
        <w:numPr>
          <w:ilvl w:val="0"/>
          <w:numId w:val="12"/>
        </w:numPr>
        <w:tabs>
          <w:tab w:val="left" w:pos="-2127"/>
          <w:tab w:val="left" w:pos="502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Cenę należy rozumieć jako całkowity koszt, który zawiera kalkulację wszystkich elementów należności. Zaproponowane w ofercie wartości pozostają stałe przez cały okres realizacji świadczeń z możliwością negocjacji zmierzających do zmiany korzystnej dla Udzielającego Zamówienie.</w:t>
      </w:r>
    </w:p>
    <w:p w14:paraId="2C4FE7F2" w14:textId="77777777" w:rsidR="00544F00" w:rsidRDefault="00000000">
      <w:pPr>
        <w:numPr>
          <w:ilvl w:val="0"/>
          <w:numId w:val="12"/>
        </w:numPr>
        <w:tabs>
          <w:tab w:val="left" w:pos="-2127"/>
          <w:tab w:val="left" w:pos="502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Udzielający Zamówienie zastrzega sobie możliwość negocjacji z każdym oferentem, w ramach przedmiotowego postępowania konkursowego, celem doprecyzowania warunków wykonywania świadczeń zdrowotnych, zakresu i podziału godzin ich realizacji oraz wynagrodzenia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przyszłej umowy, jak również możliwość podjęcia negocjacji tylko z wybranymi oferentami.</w:t>
      </w:r>
    </w:p>
    <w:p w14:paraId="108205D6" w14:textId="77777777" w:rsidR="00544F00" w:rsidRDefault="00544F00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</w:p>
    <w:p w14:paraId="67268AD4" w14:textId="77777777" w:rsidR="00544F00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VI. MIEJSCE I TERMIN SKŁADANIA OFERT</w:t>
      </w:r>
    </w:p>
    <w:p w14:paraId="4CA8C7AC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00F777" w14:textId="13C82DA0" w:rsidR="00544F00" w:rsidRDefault="00000000">
      <w:pPr>
        <w:numPr>
          <w:ilvl w:val="0"/>
          <w:numId w:val="5"/>
        </w:numPr>
        <w:tabs>
          <w:tab w:val="left" w:pos="-2268"/>
        </w:tabs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Ofertę w zapieczętowanej kopercie, opatrzonej danymi jak w rozdziale I niniejszych Materiałów Informacyjnych, należy przesłać na adres Szpital Specjalistyczny w Chorzowie, ul. Zjednoczenia 10, 41-500 Chorzów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decyduje data doręczenia oferty Udzielającemu Zamówienie</w:t>
      </w:r>
      <w:r>
        <w:rPr>
          <w:rFonts w:asciiTheme="minorHAnsi" w:hAnsiTheme="minorHAnsi" w:cstheme="minorHAnsi"/>
          <w:b/>
          <w:sz w:val="22"/>
          <w:szCs w:val="22"/>
        </w:rPr>
        <w:t xml:space="preserve">) lub złożyć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2D7ACD">
        <w:rPr>
          <w:rFonts w:asciiTheme="minorHAnsi" w:hAnsiTheme="minorHAnsi" w:cstheme="minorHAnsi"/>
          <w:b/>
          <w:sz w:val="22"/>
          <w:szCs w:val="22"/>
          <w:u w:val="single"/>
        </w:rPr>
        <w:t>17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.0</w:t>
      </w:r>
      <w:r w:rsidR="002D7ACD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.2025r. do godziny 10</w:t>
      </w:r>
      <w:r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00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wyłącznie w Kancelarii / Sekretariacie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6136419"/>
      <w:r>
        <w:rPr>
          <w:rFonts w:asciiTheme="minorHAnsi" w:hAnsiTheme="minorHAnsi" w:cstheme="minorHAnsi"/>
          <w:b/>
          <w:sz w:val="22"/>
          <w:szCs w:val="22"/>
        </w:rPr>
        <w:t xml:space="preserve">Szpitala Specjalistycznego w Chorzowie, ul. Zjednoczenia 10, 41-500 Chorzów. </w:t>
      </w:r>
      <w:bookmarkEnd w:id="0"/>
    </w:p>
    <w:p w14:paraId="7A224BDF" w14:textId="77777777" w:rsidR="00544F00" w:rsidRDefault="00000000">
      <w:pPr>
        <w:numPr>
          <w:ilvl w:val="0"/>
          <w:numId w:val="5"/>
        </w:numPr>
        <w:tabs>
          <w:tab w:val="left" w:pos="-2268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Celem dokonania zmian oferent może wycofać wcześniej złożoną ofertę i złożyć ją ponownie, pod warunkiem zachowania wyznaczonego w Materiałach Informacyjnych terminu składania ofert.</w:t>
      </w:r>
    </w:p>
    <w:p w14:paraId="10C59A56" w14:textId="77777777" w:rsidR="00544F00" w:rsidRDefault="00000000">
      <w:pPr>
        <w:numPr>
          <w:ilvl w:val="0"/>
          <w:numId w:val="5"/>
        </w:numPr>
        <w:tabs>
          <w:tab w:val="left" w:pos="-2268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Wybór drogi pocztowej dla przesłania oferty następuje na ryzyko oferenta, dotyczy to w szczególności braku wpływu oferty do Szpitala Specjalistycznego w Chorzowie, w terminie określonym w pkt. 1 powyżej.</w:t>
      </w:r>
    </w:p>
    <w:p w14:paraId="07BE8413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DD9489" w14:textId="77777777" w:rsidR="00544F00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VII. TRYB UDZIELANIA WYJAŚNIEŃ NA PYTANIA OFERENTÓW</w:t>
      </w:r>
    </w:p>
    <w:p w14:paraId="7998181E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E23A9F" w14:textId="77777777" w:rsidR="00544F00" w:rsidRDefault="00000000">
      <w:pPr>
        <w:numPr>
          <w:ilvl w:val="0"/>
          <w:numId w:val="14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Oferent może zwrócić się do Udzielającego Zamówienie o wyjaśnienia dotyczące wszelkich wątpliwości związanych z Materiałami Informacyjnymi oraz sposobem przygotowania oferty, kierując swoje zapytanie osobiście lub na piśmie.</w:t>
      </w:r>
    </w:p>
    <w:p w14:paraId="33EFCC31" w14:textId="77777777" w:rsidR="00544F00" w:rsidRDefault="00000000">
      <w:pPr>
        <w:numPr>
          <w:ilvl w:val="0"/>
          <w:numId w:val="14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Oferent może zwrócić się do Udzielającego Zamówienie z pytaniami najpóźniej w terminie            3 dn</w:t>
      </w:r>
      <w:r>
        <w:rPr>
          <w:rFonts w:asciiTheme="minorHAnsi" w:hAnsiTheme="minorHAnsi" w:cstheme="minorHAnsi"/>
          <w:sz w:val="22"/>
          <w:szCs w:val="22"/>
        </w:rPr>
        <w:t>i roboczych przed terminem otwarcia ofert.</w:t>
      </w:r>
    </w:p>
    <w:p w14:paraId="117932E5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A22C6B" w14:textId="77777777" w:rsidR="00544F00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VIII. TERMIN ZWIĄZANIA OFERTĄ</w:t>
      </w:r>
    </w:p>
    <w:p w14:paraId="758EEBAB" w14:textId="77777777" w:rsidR="00544F00" w:rsidRDefault="00544F00">
      <w:pPr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F4076B" w14:textId="77777777" w:rsidR="00544F00" w:rsidRDefault="0000000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Składający ofertę pozostaje nią związany przez okres co najmniej 120 dni, licząc od dnia składania ofert wyznaczonego przez Udzielającego Zamówienie i może być na jego prośbę przedłużany.</w:t>
      </w:r>
    </w:p>
    <w:p w14:paraId="5ACD56EE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8CD81B" w14:textId="77777777" w:rsidR="00544F00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IX. MIEJSCE, TERMIN I TRYB OTWARCIA ORAZ OCENA OFERT</w:t>
      </w:r>
    </w:p>
    <w:p w14:paraId="404B5003" w14:textId="77777777" w:rsidR="00544F00" w:rsidRDefault="00544F0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495284" w14:textId="6AB3C475" w:rsidR="00544F00" w:rsidRDefault="0000000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Komisyjne otwarcie ofert nastąpi na posiedzeniu Komisji Konkursowej, które odbędzie się                   w siedzibie Udzielającego Zamówienie,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D7ACD">
        <w:rPr>
          <w:rFonts w:asciiTheme="minorHAnsi" w:hAnsiTheme="minorHAnsi" w:cstheme="minorHAnsi"/>
          <w:sz w:val="22"/>
          <w:szCs w:val="22"/>
          <w:u w:val="single"/>
        </w:rPr>
        <w:t>17</w:t>
      </w:r>
      <w:r>
        <w:rPr>
          <w:rFonts w:asciiTheme="minorHAnsi" w:hAnsiTheme="minorHAnsi" w:cstheme="minorHAnsi"/>
          <w:sz w:val="22"/>
          <w:szCs w:val="22"/>
          <w:u w:val="single"/>
        </w:rPr>
        <w:t>.0</w:t>
      </w:r>
      <w:r w:rsidR="002D7ACD">
        <w:rPr>
          <w:rFonts w:asciiTheme="minorHAnsi" w:hAnsiTheme="minorHAnsi" w:cstheme="minorHAnsi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sz w:val="22"/>
          <w:szCs w:val="22"/>
          <w:u w:val="single"/>
        </w:rPr>
        <w:t>.2025r. o godzinie 11</w:t>
      </w:r>
      <w:r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2BEF5A1C" w14:textId="77777777" w:rsidR="00544F00" w:rsidRDefault="0000000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chwili otwarcia ofert Udzielający Zamówienia przechowuje je w stanie nienaruszonym                  w swojej siedzibie.</w:t>
      </w:r>
    </w:p>
    <w:p w14:paraId="1860BAF1" w14:textId="77777777" w:rsidR="00544F00" w:rsidRDefault="0000000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części jawnej konkursu nastąpi komisyjne otwarcie kopert z ofertami.</w:t>
      </w:r>
    </w:p>
    <w:p w14:paraId="51F07010" w14:textId="77777777" w:rsidR="00544F00" w:rsidRDefault="0000000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 może być obecny w części jawnej konkursu.</w:t>
      </w:r>
    </w:p>
    <w:p w14:paraId="1007FEB7" w14:textId="77777777" w:rsidR="00544F00" w:rsidRDefault="0000000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części zamkniętej konkursu, bez udziału oferentów, Komisja ustala, które z ofert spełniają warunki określone w Materiałach Informacyjnych, odrzuca oferty nie odpowiadające warunkom określonym w Materiałach Informacyjnych, podejmuje decyzję co do wezwania oferenta do uzupełnienia oferty, bądź jego odrzucenia, przyjmuje do protokołu oświadczenia zgłoszone przez oferentów w części jawnej, rozstrzyga skargi oferentów, wybiera najkorzystniejszą ofertę, albo nie przyjmuje żadnej z ofert. </w:t>
      </w:r>
    </w:p>
    <w:p w14:paraId="1DC37159" w14:textId="77777777" w:rsidR="00544F00" w:rsidRDefault="00000000">
      <w:pPr>
        <w:numPr>
          <w:ilvl w:val="0"/>
          <w:numId w:val="6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Wyniki konkursu obowiązują po ich zatwierdzeniu przez Dyrektora Szpitala Specjalistycznego </w:t>
      </w:r>
      <w:r>
        <w:rPr>
          <w:rFonts w:asciiTheme="minorHAnsi" w:hAnsiTheme="minorHAnsi" w:cstheme="minorHAnsi"/>
          <w:sz w:val="22"/>
          <w:szCs w:val="22"/>
        </w:rPr>
        <w:br/>
        <w:t xml:space="preserve">w Chorzowie. </w:t>
      </w:r>
    </w:p>
    <w:p w14:paraId="6DE02604" w14:textId="77777777" w:rsidR="00544F00" w:rsidRDefault="00000000">
      <w:pPr>
        <w:numPr>
          <w:ilvl w:val="0"/>
          <w:numId w:val="6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Komisja Konkursowa niezwłocznie zawiadamia oferentów o zakończeniu konkursu i jego wyniku na piśmie lub drogą mailową.</w:t>
      </w:r>
    </w:p>
    <w:p w14:paraId="4B1F5A9E" w14:textId="77777777" w:rsidR="00544F00" w:rsidRDefault="00000000">
      <w:pPr>
        <w:numPr>
          <w:ilvl w:val="0"/>
          <w:numId w:val="6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Postępowanie konkursowe umarza się w przypadku, gdy nie zostanie zakończone wyłonieniem najkorzystniejszej oferty.</w:t>
      </w:r>
    </w:p>
    <w:p w14:paraId="0CE44049" w14:textId="77777777" w:rsidR="00544F00" w:rsidRDefault="00000000">
      <w:pPr>
        <w:numPr>
          <w:ilvl w:val="0"/>
          <w:numId w:val="6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przebiegu postępowania konkursowego sporządza się protokoły obejmujące prace Komisji Konkursowej.  </w:t>
      </w:r>
    </w:p>
    <w:p w14:paraId="2B82DEAD" w14:textId="77777777" w:rsidR="00544F00" w:rsidRDefault="00000000">
      <w:pPr>
        <w:tabs>
          <w:tab w:val="left" w:pos="1080"/>
        </w:tabs>
        <w:overflowPunct w:val="0"/>
        <w:jc w:val="both"/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</w:t>
      </w:r>
    </w:p>
    <w:p w14:paraId="56A5687D" w14:textId="77777777" w:rsidR="00544F00" w:rsidRDefault="00000000">
      <w:pPr>
        <w:tabs>
          <w:tab w:val="left" w:pos="1080"/>
        </w:tabs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X.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ŚRODKI ODWOŁAWCZE PRZYSŁUGUJĄCE OFERENTOM, KTÓRYCH INTERES PRAWNY DOZNAŁ USZCZERBKU W WYNIKU NARUSZENIA PRZEZ UDZIELAJĄCEGO ZAMÓWIENIE ZASAD PRZEPROWADZANIA POSTĘPOWANIA W SPRAWIE O ZAWARCIE UMOWY</w:t>
      </w:r>
    </w:p>
    <w:p w14:paraId="22A674DB" w14:textId="77777777" w:rsidR="00544F00" w:rsidRDefault="00544F00">
      <w:pPr>
        <w:tabs>
          <w:tab w:val="left" w:pos="1080"/>
        </w:tabs>
        <w:overflowPunct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DDA92F" w14:textId="77777777" w:rsidR="00544F00" w:rsidRDefault="00000000">
      <w:pPr>
        <w:numPr>
          <w:ilvl w:val="0"/>
          <w:numId w:val="10"/>
        </w:numPr>
        <w:overflowPunct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toku postępowania w sprawie zawarcia umowy o udzielenie świadczeń opieki zdrowotnej, do czasu zakończenia postępowania, oferenci mogą złożyć do Komisji Konkursowej umotywowany protest w terminie 7 dni roboczych od dnia dokonania zaskarżonej czynności.</w:t>
      </w:r>
    </w:p>
    <w:p w14:paraId="60B04FAE" w14:textId="77777777" w:rsidR="00544F00" w:rsidRDefault="00000000">
      <w:pPr>
        <w:numPr>
          <w:ilvl w:val="0"/>
          <w:numId w:val="10"/>
        </w:numPr>
        <w:overflowPunct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Protest powinien zawierać uzasadnienie faktyczne i prawne oraz określić żądania oferentów składających protest.</w:t>
      </w:r>
    </w:p>
    <w:p w14:paraId="66EDBDB8" w14:textId="77777777" w:rsidR="00544F00" w:rsidRDefault="00000000">
      <w:pPr>
        <w:numPr>
          <w:ilvl w:val="0"/>
          <w:numId w:val="10"/>
        </w:numPr>
        <w:overflowPunct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czasu rozpatrzenia protestu postępowanie w sprawie zawarcia umowy o udzielnie świadczeń opieki zdrowotnej ulega zawieszeniu chyba, że z treści protestu wynika, że jest on bezzasadny.</w:t>
      </w:r>
    </w:p>
    <w:p w14:paraId="4994312E" w14:textId="77777777" w:rsidR="00544F00" w:rsidRDefault="00000000">
      <w:pPr>
        <w:numPr>
          <w:ilvl w:val="0"/>
          <w:numId w:val="10"/>
        </w:numPr>
        <w:overflowPunct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Komisja rozpatruje i rozstrzyga protest w ciągu 7 dni od dnia jego otrzymania i udziela pisemnej odpowiedzi składającym protest. Nieuwzględnienie protestu wymaga uzasadnienia.</w:t>
      </w:r>
    </w:p>
    <w:p w14:paraId="552F9CC8" w14:textId="77777777" w:rsidR="00544F00" w:rsidRDefault="00000000">
      <w:pPr>
        <w:numPr>
          <w:ilvl w:val="0"/>
          <w:numId w:val="10"/>
        </w:numPr>
        <w:overflowPunct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Protest złożony po terminie nie podlega rozpatrzeniu.</w:t>
      </w:r>
    </w:p>
    <w:p w14:paraId="1E9E9427" w14:textId="77777777" w:rsidR="00544F00" w:rsidRDefault="00000000">
      <w:pPr>
        <w:numPr>
          <w:ilvl w:val="0"/>
          <w:numId w:val="10"/>
        </w:numPr>
        <w:overflowPunct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Informację o wniesieniu protestu zamieszcza się na stronie internetowej Szpitala lub na tablicy ogłoszeń Udzielającego Zamówienie.</w:t>
      </w:r>
    </w:p>
    <w:p w14:paraId="44A65A6F" w14:textId="77777777" w:rsidR="00544F00" w:rsidRDefault="00000000">
      <w:pPr>
        <w:numPr>
          <w:ilvl w:val="0"/>
          <w:numId w:val="10"/>
        </w:numPr>
        <w:overflowPunct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uwzględnienia protestu Komisja powtarza zaskarżoną czynność.</w:t>
      </w:r>
    </w:p>
    <w:p w14:paraId="3CE82BFE" w14:textId="77777777" w:rsidR="00544F00" w:rsidRDefault="00000000">
      <w:pPr>
        <w:numPr>
          <w:ilvl w:val="0"/>
          <w:numId w:val="10"/>
        </w:numPr>
        <w:overflowPunct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Oferenci biorący udział w postępowaniu mogą wnieść do Dyrektora Szpitala w terminie 7 dni od dnia ogłoszenia o rozstrzygnięciu postępowania, odwołanie dotyczące rozstrzygnięcia postępowania. Odwołanie wniesione po terminie, nie podlega rozpatrzeniu.</w:t>
      </w:r>
    </w:p>
    <w:p w14:paraId="31EC76AE" w14:textId="77777777" w:rsidR="00544F00" w:rsidRDefault="00000000">
      <w:pPr>
        <w:numPr>
          <w:ilvl w:val="0"/>
          <w:numId w:val="10"/>
        </w:numPr>
        <w:overflowPunct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14:paraId="5791CF05" w14:textId="77777777" w:rsidR="00544F00" w:rsidRDefault="00000000">
      <w:pPr>
        <w:numPr>
          <w:ilvl w:val="0"/>
          <w:numId w:val="10"/>
        </w:numPr>
        <w:overflowPunct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uwzględnienia odwołania przeprowadza się ponowne postępowanie konkursowe.</w:t>
      </w:r>
    </w:p>
    <w:p w14:paraId="0FBFDC8B" w14:textId="77777777" w:rsidR="00544F00" w:rsidRDefault="00544F00">
      <w:pPr>
        <w:overflowPunct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E7C7F49" w14:textId="77777777" w:rsidR="00544F00" w:rsidRDefault="00000000">
      <w:pPr>
        <w:tabs>
          <w:tab w:val="left" w:pos="1080"/>
        </w:tabs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XI. ZAWARCIE UMOWY</w:t>
      </w:r>
    </w:p>
    <w:p w14:paraId="192BF59A" w14:textId="77777777" w:rsidR="00544F00" w:rsidRDefault="00544F00">
      <w:pPr>
        <w:tabs>
          <w:tab w:val="left" w:pos="1080"/>
        </w:tabs>
        <w:overflowPunct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79E5DE" w14:textId="77777777" w:rsidR="00544F00" w:rsidRDefault="00000000">
      <w:pPr>
        <w:numPr>
          <w:ilvl w:val="0"/>
          <w:numId w:val="7"/>
        </w:numPr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Zawarcie umowy o udzielenie zamówienia na świadczenie zdrowotne nastąpi nie później niż     w terminie 7 dni od dnia rozstrzygnięcia konkursu ofert z wyjątkiem sytuacji </w:t>
      </w:r>
      <w:r>
        <w:rPr>
          <w:rFonts w:asciiTheme="minorHAnsi" w:hAnsiTheme="minorHAnsi" w:cstheme="minorHAnsi"/>
          <w:color w:val="000000"/>
          <w:sz w:val="22"/>
          <w:szCs w:val="22"/>
        </w:rPr>
        <w:t>określonych                    w Rozdziale V pkt. 3 i Rozdziale  X.</w:t>
      </w:r>
    </w:p>
    <w:p w14:paraId="4D745615" w14:textId="77777777" w:rsidR="00544F00" w:rsidRDefault="00000000">
      <w:pPr>
        <w:numPr>
          <w:ilvl w:val="0"/>
          <w:numId w:val="7"/>
        </w:numPr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Oferenci, którzy wygrali konkurs uchylą się od zawarcia umowy, Udzielający Zamówienia wybierze najkorzystniejszą spośród pozostałych ofert.</w:t>
      </w:r>
    </w:p>
    <w:p w14:paraId="031734B5" w14:textId="77777777" w:rsidR="00544F00" w:rsidRDefault="00544F00">
      <w:pPr>
        <w:overflowPunct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C4DA566" w14:textId="77777777" w:rsidR="00544F00" w:rsidRDefault="00000000">
      <w:pPr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XII. UNIEWAŻNIENIE KONKURSU</w:t>
      </w:r>
    </w:p>
    <w:p w14:paraId="39CF02E3" w14:textId="77777777" w:rsidR="00544F00" w:rsidRDefault="00544F00">
      <w:pPr>
        <w:overflowPunct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AE9E39" w14:textId="77777777" w:rsidR="00544F00" w:rsidRDefault="00000000">
      <w:pPr>
        <w:numPr>
          <w:ilvl w:val="0"/>
          <w:numId w:val="11"/>
        </w:numPr>
        <w:overflowPunct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Udzielającemu Zamówienie przysługuje prawo unieważnienia przedmiotowego konkursu, zarówno w całości, jak i w części bez podania przyczyny i na każdym etapie postępowania konkursowego.</w:t>
      </w:r>
    </w:p>
    <w:p w14:paraId="26F8CFCB" w14:textId="77777777" w:rsidR="00544F00" w:rsidRDefault="00000000">
      <w:pPr>
        <w:numPr>
          <w:ilvl w:val="0"/>
          <w:numId w:val="11"/>
        </w:numPr>
        <w:overflowPunct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Oferentom nie przysługuje żadne roszczenie względem Udzielającego Zamówienie z tytułu unieważnienia przedmiotowego konkursu.</w:t>
      </w:r>
    </w:p>
    <w:p w14:paraId="3248657B" w14:textId="77777777" w:rsidR="00544F00" w:rsidRDefault="00544F00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sectPr w:rsidR="00544F00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71F2D" w14:textId="77777777" w:rsidR="008C4934" w:rsidRDefault="008C4934">
      <w:r>
        <w:separator/>
      </w:r>
    </w:p>
  </w:endnote>
  <w:endnote w:type="continuationSeparator" w:id="0">
    <w:p w14:paraId="5E8F0454" w14:textId="77777777" w:rsidR="008C4934" w:rsidRDefault="008C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79CC" w14:textId="77777777" w:rsidR="00544F00" w:rsidRDefault="00544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0F6B" w14:textId="77777777" w:rsidR="00544F00" w:rsidRDefault="00000000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</w:p>
  <w:p w14:paraId="17AE7230" w14:textId="77777777" w:rsidR="00544F00" w:rsidRDefault="00544F00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6539" w14:textId="77777777" w:rsidR="00544F00" w:rsidRDefault="00000000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</w:p>
  <w:p w14:paraId="11D42536" w14:textId="77777777" w:rsidR="00544F00" w:rsidRDefault="00544F0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D1AA7" w14:textId="77777777" w:rsidR="008C4934" w:rsidRDefault="008C4934">
      <w:r>
        <w:separator/>
      </w:r>
    </w:p>
  </w:footnote>
  <w:footnote w:type="continuationSeparator" w:id="0">
    <w:p w14:paraId="16897106" w14:textId="77777777" w:rsidR="008C4934" w:rsidRDefault="008C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46D"/>
    <w:multiLevelType w:val="multilevel"/>
    <w:tmpl w:val="331E78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A22A5"/>
    <w:multiLevelType w:val="multilevel"/>
    <w:tmpl w:val="9D067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D7D08"/>
    <w:multiLevelType w:val="multilevel"/>
    <w:tmpl w:val="F2BCB4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D788E"/>
    <w:multiLevelType w:val="multilevel"/>
    <w:tmpl w:val="5EC6434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1FE66AD"/>
    <w:multiLevelType w:val="multilevel"/>
    <w:tmpl w:val="9FA4FB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94E90"/>
    <w:multiLevelType w:val="multilevel"/>
    <w:tmpl w:val="41781F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D7AB9"/>
    <w:multiLevelType w:val="multilevel"/>
    <w:tmpl w:val="D78A41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855746F"/>
    <w:multiLevelType w:val="multilevel"/>
    <w:tmpl w:val="28EAE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D607EA"/>
    <w:multiLevelType w:val="multilevel"/>
    <w:tmpl w:val="A0741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212F7"/>
    <w:multiLevelType w:val="multilevel"/>
    <w:tmpl w:val="943A05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52D3E"/>
    <w:multiLevelType w:val="multilevel"/>
    <w:tmpl w:val="E40A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27A73BE"/>
    <w:multiLevelType w:val="multilevel"/>
    <w:tmpl w:val="4162DF2E"/>
    <w:lvl w:ilvl="0">
      <w:start w:val="4"/>
      <w:numFmt w:val="upperRoman"/>
      <w:pStyle w:val="Nagwek6"/>
      <w:lvlText w:val="%1. "/>
      <w:lvlJc w:val="left"/>
      <w:pPr>
        <w:tabs>
          <w:tab w:val="num" w:pos="283"/>
        </w:tabs>
        <w:ind w:left="283" w:hanging="283"/>
      </w:pPr>
      <w:rPr>
        <w:b/>
        <w:sz w:val="2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0B1F46"/>
    <w:multiLevelType w:val="multilevel"/>
    <w:tmpl w:val="05CE3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3105A20"/>
    <w:multiLevelType w:val="multilevel"/>
    <w:tmpl w:val="8C287EFA"/>
    <w:lvl w:ilvl="0">
      <w:start w:val="1"/>
      <w:numFmt w:val="decimal"/>
      <w:lvlText w:val="%1."/>
      <w:lvlJc w:val="left"/>
      <w:pPr>
        <w:tabs>
          <w:tab w:val="num" w:pos="360"/>
        </w:tabs>
        <w:ind w:left="9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14" w15:restartNumberingAfterBreak="0">
    <w:nsid w:val="5476720A"/>
    <w:multiLevelType w:val="multilevel"/>
    <w:tmpl w:val="6A2ECF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C4453CD"/>
    <w:multiLevelType w:val="multilevel"/>
    <w:tmpl w:val="36048AB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4C81AED"/>
    <w:multiLevelType w:val="multilevel"/>
    <w:tmpl w:val="74148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sz w:val="20"/>
        <w:szCs w:val="20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FA4F71"/>
    <w:multiLevelType w:val="multilevel"/>
    <w:tmpl w:val="D5E09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643429"/>
    <w:multiLevelType w:val="multilevel"/>
    <w:tmpl w:val="AF2E0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8B67F0"/>
    <w:multiLevelType w:val="multilevel"/>
    <w:tmpl w:val="786AD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0E25D11"/>
    <w:multiLevelType w:val="multilevel"/>
    <w:tmpl w:val="5A6415B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711F7E74"/>
    <w:multiLevelType w:val="multilevel"/>
    <w:tmpl w:val="ECD419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44956B6"/>
    <w:multiLevelType w:val="multilevel"/>
    <w:tmpl w:val="84A05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DB54CDA"/>
    <w:multiLevelType w:val="multilevel"/>
    <w:tmpl w:val="1AF4582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3331741">
    <w:abstractNumId w:val="11"/>
  </w:num>
  <w:num w:numId="2" w16cid:durableId="1772696748">
    <w:abstractNumId w:val="13"/>
  </w:num>
  <w:num w:numId="3" w16cid:durableId="989405895">
    <w:abstractNumId w:val="14"/>
  </w:num>
  <w:num w:numId="4" w16cid:durableId="2113620230">
    <w:abstractNumId w:val="10"/>
  </w:num>
  <w:num w:numId="5" w16cid:durableId="154885387">
    <w:abstractNumId w:val="12"/>
  </w:num>
  <w:num w:numId="6" w16cid:durableId="800270337">
    <w:abstractNumId w:val="15"/>
  </w:num>
  <w:num w:numId="7" w16cid:durableId="186602374">
    <w:abstractNumId w:val="19"/>
  </w:num>
  <w:num w:numId="8" w16cid:durableId="217935105">
    <w:abstractNumId w:val="23"/>
  </w:num>
  <w:num w:numId="9" w16cid:durableId="114369063">
    <w:abstractNumId w:val="16"/>
  </w:num>
  <w:num w:numId="10" w16cid:durableId="917405055">
    <w:abstractNumId w:val="6"/>
  </w:num>
  <w:num w:numId="11" w16cid:durableId="1741438027">
    <w:abstractNumId w:val="3"/>
  </w:num>
  <w:num w:numId="12" w16cid:durableId="1888104151">
    <w:abstractNumId w:val="21"/>
  </w:num>
  <w:num w:numId="13" w16cid:durableId="806748693">
    <w:abstractNumId w:val="9"/>
  </w:num>
  <w:num w:numId="14" w16cid:durableId="888880920">
    <w:abstractNumId w:val="20"/>
  </w:num>
  <w:num w:numId="15" w16cid:durableId="142353310">
    <w:abstractNumId w:val="7"/>
  </w:num>
  <w:num w:numId="16" w16cid:durableId="1663460721">
    <w:abstractNumId w:val="8"/>
  </w:num>
  <w:num w:numId="17" w16cid:durableId="1943142784">
    <w:abstractNumId w:val="18"/>
  </w:num>
  <w:num w:numId="18" w16cid:durableId="101149430">
    <w:abstractNumId w:val="0"/>
  </w:num>
  <w:num w:numId="19" w16cid:durableId="2051613811">
    <w:abstractNumId w:val="1"/>
  </w:num>
  <w:num w:numId="20" w16cid:durableId="329021198">
    <w:abstractNumId w:val="4"/>
  </w:num>
  <w:num w:numId="21" w16cid:durableId="866454203">
    <w:abstractNumId w:val="17"/>
  </w:num>
  <w:num w:numId="22" w16cid:durableId="454449417">
    <w:abstractNumId w:val="2"/>
  </w:num>
  <w:num w:numId="23" w16cid:durableId="978145758">
    <w:abstractNumId w:val="5"/>
  </w:num>
  <w:num w:numId="24" w16cid:durableId="534542543">
    <w:abstractNumId w:val="22"/>
  </w:num>
  <w:num w:numId="25" w16cid:durableId="2131435634">
    <w:abstractNumId w:val="9"/>
  </w:num>
  <w:num w:numId="26" w16cid:durableId="296032990">
    <w:abstractNumId w:val="9"/>
  </w:num>
  <w:num w:numId="27" w16cid:durableId="989406472">
    <w:abstractNumId w:val="9"/>
  </w:num>
  <w:num w:numId="28" w16cid:durableId="1412502030">
    <w:abstractNumId w:val="9"/>
  </w:num>
  <w:num w:numId="29" w16cid:durableId="1397556598">
    <w:abstractNumId w:val="9"/>
  </w:num>
  <w:num w:numId="30" w16cid:durableId="1466659575">
    <w:abstractNumId w:val="9"/>
  </w:num>
  <w:num w:numId="31" w16cid:durableId="1689865958">
    <w:abstractNumId w:val="9"/>
  </w:num>
  <w:num w:numId="32" w16cid:durableId="28531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F00"/>
    <w:rsid w:val="002D7ACD"/>
    <w:rsid w:val="00544F00"/>
    <w:rsid w:val="008C4934"/>
    <w:rsid w:val="00A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0E1E"/>
  <w15:docId w15:val="{CC8ED080-0728-4DA9-9D07-5B57F528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verflowPunct w:val="0"/>
      <w:textAlignment w:val="baseline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jc w:val="center"/>
      <w:outlineLvl w:val="2"/>
    </w:pPr>
    <w:rPr>
      <w:b/>
      <w:bCs/>
      <w:i/>
      <w:iCs/>
      <w:u w:val="single"/>
    </w:rPr>
  </w:style>
  <w:style w:type="paragraph" w:styleId="Nagwek4">
    <w:name w:val="heading 4"/>
    <w:basedOn w:val="Normalny"/>
    <w:next w:val="Normalny"/>
    <w:qFormat/>
    <w:pPr>
      <w:keepNext/>
      <w:overflowPunct w:val="0"/>
      <w:jc w:val="center"/>
      <w:textAlignment w:val="baseline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verflowPunct w:val="0"/>
      <w:textAlignment w:val="baseline"/>
      <w:outlineLvl w:val="4"/>
    </w:pPr>
    <w:rPr>
      <w:rFonts w:ascii="Times New Roman" w:hAnsi="Times New Roman" w:cs="Times New Roman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verflowPunct w:val="0"/>
      <w:textAlignment w:val="baseline"/>
      <w:outlineLvl w:val="5"/>
    </w:pPr>
    <w:rPr>
      <w:rFonts w:ascii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sz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sz w:val="20"/>
      <w:szCs w:val="20"/>
    </w:rPr>
  </w:style>
  <w:style w:type="character" w:customStyle="1" w:styleId="WW8Num5z0">
    <w:name w:val="WW8Num5z0"/>
    <w:qFormat/>
    <w:rPr>
      <w:sz w:val="20"/>
      <w:szCs w:val="20"/>
    </w:rPr>
  </w:style>
  <w:style w:type="character" w:customStyle="1" w:styleId="WW8Num6z0">
    <w:name w:val="WW8Num6z0"/>
    <w:qFormat/>
    <w:rPr>
      <w:sz w:val="20"/>
      <w:szCs w:val="20"/>
    </w:rPr>
  </w:style>
  <w:style w:type="character" w:customStyle="1" w:styleId="WW8Num7z0">
    <w:name w:val="WW8Num7z0"/>
    <w:qFormat/>
    <w:rPr>
      <w:rFonts w:ascii="Arial" w:hAnsi="Arial" w:cs="Arial"/>
      <w:sz w:val="20"/>
      <w:szCs w:val="20"/>
    </w:rPr>
  </w:style>
  <w:style w:type="character" w:customStyle="1" w:styleId="WW8Num8z0">
    <w:name w:val="WW8Num8z0"/>
    <w:qFormat/>
    <w:rPr>
      <w:rFonts w:ascii="Arial" w:hAnsi="Arial" w:cs="Arial"/>
      <w:b w:val="0"/>
      <w:sz w:val="20"/>
    </w:rPr>
  </w:style>
  <w:style w:type="character" w:customStyle="1" w:styleId="WW8Num9z0">
    <w:name w:val="WW8Num9z0"/>
    <w:qFormat/>
    <w:rPr>
      <w:sz w:val="20"/>
      <w:szCs w:val="20"/>
    </w:rPr>
  </w:style>
  <w:style w:type="character" w:customStyle="1" w:styleId="WW8Num10z0">
    <w:name w:val="WW8Num10z0"/>
    <w:qFormat/>
    <w:rPr>
      <w:sz w:val="20"/>
      <w:szCs w:val="20"/>
    </w:rPr>
  </w:style>
  <w:style w:type="character" w:customStyle="1" w:styleId="WW8Num11z0">
    <w:name w:val="WW8Num11z0"/>
    <w:qFormat/>
    <w:rPr>
      <w:sz w:val="20"/>
      <w:szCs w:val="20"/>
    </w:rPr>
  </w:style>
  <w:style w:type="character" w:customStyle="1" w:styleId="WW8Num12z0">
    <w:name w:val="WW8Num12z0"/>
    <w:qFormat/>
    <w:rPr>
      <w:sz w:val="20"/>
      <w:szCs w:val="20"/>
    </w:rPr>
  </w:style>
  <w:style w:type="character" w:customStyle="1" w:styleId="WW8Num13z0">
    <w:name w:val="WW8Num13z0"/>
    <w:qFormat/>
    <w:rPr>
      <w:b/>
      <w:sz w:val="20"/>
      <w:szCs w:val="20"/>
    </w:rPr>
  </w:style>
  <w:style w:type="character" w:customStyle="1" w:styleId="WW8Num13z1">
    <w:name w:val="WW8Num13z1"/>
    <w:qFormat/>
    <w:rPr>
      <w:rFonts w:ascii="Arial" w:hAnsi="Arial" w:cs="Arial"/>
      <w:sz w:val="20"/>
      <w:szCs w:val="20"/>
    </w:rPr>
  </w:style>
  <w:style w:type="character" w:customStyle="1" w:styleId="WW8Num13z2">
    <w:name w:val="WW8Num13z2"/>
    <w:qFormat/>
    <w:rPr>
      <w:rFonts w:ascii="Wingdings" w:hAnsi="Wingdings" w:cs="Wingdings"/>
      <w:sz w:val="20"/>
      <w:szCs w:val="20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 w:val="20"/>
      <w:szCs w:val="20"/>
    </w:rPr>
  </w:style>
  <w:style w:type="character" w:customStyle="1" w:styleId="WW8Num15z0">
    <w:name w:val="WW8Num15z0"/>
    <w:qFormat/>
    <w:rPr>
      <w:sz w:val="20"/>
      <w:szCs w:val="20"/>
    </w:rPr>
  </w:style>
  <w:style w:type="character" w:customStyle="1" w:styleId="WW8Num16z0">
    <w:name w:val="WW8Num16z0"/>
    <w:qFormat/>
    <w:rPr>
      <w:sz w:val="20"/>
      <w:szCs w:val="20"/>
    </w:rPr>
  </w:style>
  <w:style w:type="character" w:customStyle="1" w:styleId="WW8Num17z0">
    <w:name w:val="WW8Num17z0"/>
    <w:qFormat/>
    <w:rPr>
      <w:sz w:val="20"/>
      <w:szCs w:val="20"/>
    </w:rPr>
  </w:style>
  <w:style w:type="character" w:customStyle="1" w:styleId="WW8Num18z0">
    <w:name w:val="WW8Num18z0"/>
    <w:qFormat/>
    <w:rPr>
      <w:rFonts w:ascii="Symbol" w:hAnsi="Symbol" w:cs="OpenSymbol"/>
      <w:sz w:val="20"/>
      <w:szCs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Symbol" w:hAnsi="Symbol" w:cs="Symbol"/>
    </w:rPr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  <w:sz w:val="20"/>
      <w:szCs w:val="20"/>
    </w:rPr>
  </w:style>
  <w:style w:type="character" w:customStyle="1" w:styleId="WW8Num30z1">
    <w:name w:val="WW8Num30z1"/>
    <w:qFormat/>
    <w:rPr>
      <w:rFonts w:ascii="Arial" w:hAnsi="Arial" w:cs="Arial"/>
      <w:sz w:val="20"/>
      <w:szCs w:val="20"/>
    </w:rPr>
  </w:style>
  <w:style w:type="character" w:customStyle="1" w:styleId="WW8Num30z2">
    <w:name w:val="WW8Num30z2"/>
    <w:qFormat/>
    <w:rPr>
      <w:rFonts w:ascii="Wingdings" w:hAnsi="Wingdings" w:cs="Wingdings"/>
      <w:sz w:val="20"/>
      <w:szCs w:val="20"/>
    </w:rPr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  <w:sz w:val="20"/>
      <w:szCs w:val="2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sz w:val="20"/>
      <w:szCs w:val="2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sz w:val="20"/>
      <w:szCs w:val="2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sz w:val="20"/>
      <w:szCs w:val="20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Arial" w:hAnsi="Arial" w:cs="Arial"/>
      <w:sz w:val="24"/>
      <w:szCs w:val="24"/>
    </w:rPr>
  </w:style>
  <w:style w:type="character" w:customStyle="1" w:styleId="StopkaZnak">
    <w:name w:val="Stopka Znak"/>
    <w:qFormat/>
    <w:rPr>
      <w:rFonts w:ascii="Arial" w:hAnsi="Arial" w:cs="Arial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Arial" w:hAnsi="Arial" w:cs="Arial"/>
    </w:rPr>
  </w:style>
  <w:style w:type="character" w:customStyle="1" w:styleId="TematkomentarzaZnak">
    <w:name w:val="Temat komentarza Znak"/>
    <w:qFormat/>
    <w:rPr>
      <w:rFonts w:ascii="Arial" w:hAnsi="Arial" w:cs="Arial"/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3Znak">
    <w:name w:val="Nagłówek 3 Znak"/>
    <w:link w:val="Nagwek3"/>
    <w:qFormat/>
    <w:rsid w:val="00E46307"/>
    <w:rPr>
      <w:rFonts w:ascii="Arial" w:hAnsi="Arial" w:cs="Arial"/>
      <w:b/>
      <w:bCs/>
      <w:i/>
      <w:iCs/>
      <w:sz w:val="24"/>
      <w:szCs w:val="24"/>
      <w:u w:val="single"/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0A41B5"/>
    <w:rPr>
      <w:rFonts w:ascii="Arial" w:hAnsi="Arial" w:cs="Arial"/>
      <w:lang w:eastAsia="zh-CN"/>
    </w:rPr>
  </w:style>
  <w:style w:type="character" w:customStyle="1" w:styleId="Znakiprzypiswkocowych">
    <w:name w:val="Znaki przypisów końcowych"/>
    <w:uiPriority w:val="99"/>
    <w:semiHidden/>
    <w:unhideWhenUsed/>
    <w:qFormat/>
    <w:rsid w:val="000A41B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odstawowy">
    <w:name w:val="Body Text"/>
    <w:basedOn w:val="Normalny"/>
    <w:pPr>
      <w:overflowPunct w:val="0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b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qFormat/>
    <w:rPr>
      <w:rFonts w:ascii="Tahoma" w:hAnsi="Tahoma" w:cs="Times New Roman"/>
      <w:sz w:val="16"/>
      <w:szCs w:val="16"/>
      <w:lang w:val="x-none"/>
    </w:rPr>
  </w:style>
  <w:style w:type="paragraph" w:customStyle="1" w:styleId="Tekstkomentarza1">
    <w:name w:val="Tekst komentarza1"/>
    <w:basedOn w:val="Normalny"/>
    <w:qFormat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Bezodstpw">
    <w:name w:val="No Spacing"/>
    <w:qFormat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1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1936</Words>
  <Characters>11621</Characters>
  <Application>Microsoft Office Word</Application>
  <DocSecurity>0</DocSecurity>
  <Lines>96</Lines>
  <Paragraphs>27</Paragraphs>
  <ScaleCrop>false</ScaleCrop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Szpital Specjalistyczny im</dc:title>
  <dc:subject/>
  <dc:creator>szpital50</dc:creator>
  <dc:description/>
  <cp:lastModifiedBy>op365</cp:lastModifiedBy>
  <cp:revision>14</cp:revision>
  <cp:lastPrinted>2025-02-07T11:51:00Z</cp:lastPrinted>
  <dcterms:created xsi:type="dcterms:W3CDTF">2024-12-11T14:39:00Z</dcterms:created>
  <dcterms:modified xsi:type="dcterms:W3CDTF">2025-02-07T11:51:00Z</dcterms:modified>
  <dc:language>pl-PL</dc:language>
</cp:coreProperties>
</file>